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C3A5A" w14:textId="5C54B58C" w:rsidR="00416A9E" w:rsidRDefault="00416A9E" w:rsidP="00416A9E">
      <w:pPr>
        <w:keepNext/>
        <w:jc w:val="right"/>
        <w:rPr>
          <w:b/>
        </w:rPr>
      </w:pPr>
      <w:r>
        <w:t>Zbąszyń</w:t>
      </w:r>
      <w:r>
        <w:rPr>
          <w:b/>
        </w:rPr>
        <w:t>, 1</w:t>
      </w:r>
      <w:r w:rsidR="00D219CE">
        <w:rPr>
          <w:b/>
        </w:rPr>
        <w:t>9</w:t>
      </w:r>
      <w:r>
        <w:rPr>
          <w:b/>
        </w:rPr>
        <w:t>.0</w:t>
      </w:r>
      <w:r w:rsidR="00BC428F">
        <w:rPr>
          <w:b/>
        </w:rPr>
        <w:t>8</w:t>
      </w:r>
      <w:r>
        <w:rPr>
          <w:b/>
        </w:rPr>
        <w:t>.2021r.</w:t>
      </w:r>
    </w:p>
    <w:p w14:paraId="12778EC0" w14:textId="44E32729" w:rsidR="00416A9E" w:rsidRDefault="00416A9E" w:rsidP="00416A9E">
      <w:pPr>
        <w:keepNext/>
      </w:pPr>
      <w:r>
        <w:rPr>
          <w:b/>
        </w:rPr>
        <w:t>ZCK.B.230.</w:t>
      </w:r>
      <w:r w:rsidR="00BC428F">
        <w:rPr>
          <w:b/>
        </w:rPr>
        <w:t>3</w:t>
      </w:r>
      <w:r>
        <w:rPr>
          <w:b/>
        </w:rPr>
        <w:t>.2021</w:t>
      </w:r>
    </w:p>
    <w:p w14:paraId="0FAC1F7D" w14:textId="77777777" w:rsidR="00416A9E" w:rsidRDefault="00416A9E" w:rsidP="00416A9E">
      <w:pPr>
        <w:keepNext/>
      </w:pPr>
    </w:p>
    <w:p w14:paraId="5940B9AD" w14:textId="77777777" w:rsidR="00416A9E" w:rsidRDefault="00416A9E" w:rsidP="00416A9E">
      <w:pPr>
        <w:keepNext/>
      </w:pPr>
      <w:r>
        <w:rPr>
          <w:b/>
        </w:rPr>
        <w:t>Zbąszyńskie Centrum Kultury</w:t>
      </w:r>
    </w:p>
    <w:p w14:paraId="232015B0" w14:textId="77777777" w:rsidR="00416A9E" w:rsidRDefault="00416A9E" w:rsidP="00416A9E">
      <w:pPr>
        <w:keepNext/>
      </w:pPr>
      <w:r>
        <w:rPr>
          <w:b/>
        </w:rPr>
        <w:t>BIBLIOTEKA PUBLICZNA</w:t>
      </w:r>
    </w:p>
    <w:p w14:paraId="20ECD3BC" w14:textId="77777777" w:rsidR="00416A9E" w:rsidRDefault="00416A9E" w:rsidP="00416A9E">
      <w:pPr>
        <w:keepNext/>
      </w:pPr>
      <w:r>
        <w:rPr>
          <w:b/>
        </w:rPr>
        <w:t>ul. Powstańców Wlkp. 12</w:t>
      </w:r>
    </w:p>
    <w:p w14:paraId="3883A21F" w14:textId="77777777" w:rsidR="00416A9E" w:rsidRDefault="00416A9E" w:rsidP="00416A9E">
      <w:pPr>
        <w:keepNext/>
      </w:pPr>
      <w:r>
        <w:rPr>
          <w:b/>
        </w:rPr>
        <w:t>64-360 Zbąszyń</w:t>
      </w:r>
    </w:p>
    <w:p w14:paraId="4309E77A" w14:textId="77777777" w:rsidR="00416A9E" w:rsidRDefault="00416A9E" w:rsidP="00416A9E">
      <w:pPr>
        <w:keepNext/>
      </w:pPr>
    </w:p>
    <w:p w14:paraId="6E02121A" w14:textId="77777777" w:rsidR="00416A9E" w:rsidRDefault="00416A9E" w:rsidP="00416A9E">
      <w:pPr>
        <w:keepNext/>
      </w:pPr>
    </w:p>
    <w:p w14:paraId="607D6707" w14:textId="77777777" w:rsidR="00416A9E" w:rsidRDefault="00416A9E" w:rsidP="00416A9E">
      <w:pPr>
        <w:jc w:val="center"/>
      </w:pPr>
      <w:r>
        <w:rPr>
          <w:b/>
        </w:rPr>
        <w:t>ZAPYTANIE OFERTOWE</w:t>
      </w:r>
    </w:p>
    <w:p w14:paraId="45E673D9" w14:textId="77777777" w:rsidR="00416A9E" w:rsidRDefault="00416A9E" w:rsidP="00416A9E">
      <w:pPr>
        <w:jc w:val="center"/>
      </w:pPr>
    </w:p>
    <w:p w14:paraId="34F732C9" w14:textId="2A8446B8" w:rsidR="00416A9E" w:rsidRDefault="00416A9E" w:rsidP="00416A9E">
      <w:pPr>
        <w:jc w:val="both"/>
      </w:pPr>
      <w:r>
        <w:t xml:space="preserve">Zamawiający, prowadząc postępowanie na podstawie art. 4 pkt 8 ustawy z dnia 29 stycznia 2014 r. Prawo zamówień publicznych (Dz. U. z 2013 r. poz. 907 ze zm.) w formie rozeznania cenowego </w:t>
      </w:r>
      <w:r>
        <w:rPr>
          <w:b/>
        </w:rPr>
        <w:t>zaprasza do składania ofert</w:t>
      </w:r>
      <w:r>
        <w:t xml:space="preserve"> na </w:t>
      </w:r>
      <w:r w:rsidR="00BC428F">
        <w:rPr>
          <w:b/>
          <w:color w:val="002060"/>
        </w:rPr>
        <w:t>przeprowadzenie cyklu szkoleń z zakresu tworzenia gier mobilnych oraz zakup licencji do narzędzia ActionTrack.</w:t>
      </w:r>
      <w:r>
        <w:rPr>
          <w:b/>
          <w:color w:val="002060"/>
        </w:rPr>
        <w:t xml:space="preserve"> </w:t>
      </w:r>
      <w:r w:rsidRPr="0002048A">
        <w:t xml:space="preserve">Warunkiem udziału w postępowaniu jest złożenie oferty na wszystkie </w:t>
      </w:r>
      <w:r>
        <w:t>artykuły i usługi</w:t>
      </w:r>
      <w:r w:rsidRPr="0002048A">
        <w:t xml:space="preserve"> wymienion</w:t>
      </w:r>
      <w:r>
        <w:t>e</w:t>
      </w:r>
      <w:r w:rsidRPr="0002048A">
        <w:t xml:space="preserve"> w „Opisie przedmiotu zamówienia”.</w:t>
      </w:r>
    </w:p>
    <w:p w14:paraId="0A641287" w14:textId="77777777" w:rsidR="00416A9E" w:rsidRDefault="00416A9E" w:rsidP="00416A9E"/>
    <w:p w14:paraId="3C277FCA" w14:textId="2F99BF43" w:rsidR="00416A9E" w:rsidRPr="00BC428F" w:rsidRDefault="00416A9E" w:rsidP="00416A9E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14:paraId="384B2C95" w14:textId="79A98487" w:rsidR="00BC428F" w:rsidRPr="00070DA3" w:rsidRDefault="00BC428F" w:rsidP="00BC428F">
      <w:pPr>
        <w:ind w:left="540"/>
        <w:jc w:val="both"/>
      </w:pPr>
      <w:r>
        <w:t>Celem cyklu jest przygotowanie zespołu bibliotekarzy do uruchomienia nowych usług i nowej formuły zaangażowania społeczności, a także docierania do nowej publiczności instytucji za pomocą gier i questów mobilnych. Dopuszczalna formuła szkoleń hybrydowych.</w:t>
      </w:r>
    </w:p>
    <w:p w14:paraId="525E2B71" w14:textId="77777777" w:rsidR="00416A9E" w:rsidRDefault="00416A9E" w:rsidP="00416A9E">
      <w:pPr>
        <w:jc w:val="both"/>
      </w:pPr>
    </w:p>
    <w:p w14:paraId="01B57DB3" w14:textId="77777777" w:rsidR="00416A9E" w:rsidRDefault="00416A9E" w:rsidP="00416A9E">
      <w:pPr>
        <w:ind w:left="540"/>
        <w:jc w:val="both"/>
      </w:pPr>
    </w:p>
    <w:tbl>
      <w:tblPr>
        <w:tblStyle w:val="Tabela-Siatka"/>
        <w:tblW w:w="0" w:type="auto"/>
        <w:tblInd w:w="540" w:type="dxa"/>
        <w:tblLook w:val="04A0" w:firstRow="1" w:lastRow="0" w:firstColumn="1" w:lastColumn="0" w:noHBand="0" w:noVBand="1"/>
      </w:tblPr>
      <w:tblGrid>
        <w:gridCol w:w="561"/>
        <w:gridCol w:w="6742"/>
        <w:gridCol w:w="1219"/>
      </w:tblGrid>
      <w:tr w:rsidR="00416A9E" w14:paraId="5D0224A9" w14:textId="77777777" w:rsidTr="00974E44">
        <w:tc>
          <w:tcPr>
            <w:tcW w:w="561" w:type="dxa"/>
          </w:tcPr>
          <w:p w14:paraId="2AA3E1DE" w14:textId="77777777" w:rsidR="00416A9E" w:rsidRDefault="00416A9E" w:rsidP="00974E44">
            <w:pPr>
              <w:jc w:val="both"/>
            </w:pPr>
            <w:r>
              <w:t>Lp.</w:t>
            </w:r>
          </w:p>
        </w:tc>
        <w:tc>
          <w:tcPr>
            <w:tcW w:w="6945" w:type="dxa"/>
          </w:tcPr>
          <w:p w14:paraId="6C1CD113" w14:textId="77777777" w:rsidR="00416A9E" w:rsidRDefault="00416A9E" w:rsidP="00974E44">
            <w:pPr>
              <w:jc w:val="both"/>
            </w:pPr>
            <w:r>
              <w:t>Nazwa artykułu</w:t>
            </w:r>
          </w:p>
        </w:tc>
        <w:tc>
          <w:tcPr>
            <w:tcW w:w="1242" w:type="dxa"/>
          </w:tcPr>
          <w:p w14:paraId="288DA510" w14:textId="77777777" w:rsidR="00416A9E" w:rsidRDefault="00416A9E" w:rsidP="00974E44">
            <w:pPr>
              <w:jc w:val="both"/>
            </w:pPr>
            <w:r>
              <w:t>Ilość</w:t>
            </w:r>
          </w:p>
        </w:tc>
      </w:tr>
      <w:tr w:rsidR="00416A9E" w:rsidRPr="003D29EC" w14:paraId="65261C30" w14:textId="77777777" w:rsidTr="00974E44">
        <w:tc>
          <w:tcPr>
            <w:tcW w:w="561" w:type="dxa"/>
          </w:tcPr>
          <w:p w14:paraId="36455D08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 w:rsidRPr="003D29EC">
              <w:rPr>
                <w:color w:val="auto"/>
              </w:rPr>
              <w:t>1.</w:t>
            </w:r>
          </w:p>
          <w:p w14:paraId="1E0EDC7E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</w:p>
        </w:tc>
        <w:tc>
          <w:tcPr>
            <w:tcW w:w="6945" w:type="dxa"/>
          </w:tcPr>
          <w:p w14:paraId="4BC37B51" w14:textId="77777777" w:rsidR="00BC428F" w:rsidRPr="00BC428F" w:rsidRDefault="00BC428F" w:rsidP="00BC428F">
            <w:pPr>
              <w:shd w:val="clear" w:color="auto" w:fill="FFFFFF"/>
              <w:rPr>
                <w:b/>
                <w:bCs/>
                <w:color w:val="auto"/>
              </w:rPr>
            </w:pPr>
            <w:r w:rsidRPr="00BC428F">
              <w:rPr>
                <w:b/>
                <w:bCs/>
                <w:color w:val="auto"/>
              </w:rPr>
              <w:t>Szkolenie wprowadzające –</w:t>
            </w:r>
          </w:p>
          <w:p w14:paraId="0E772A0D" w14:textId="77777777" w:rsidR="00416A9E" w:rsidRDefault="00BC428F" w:rsidP="00BC428F">
            <w:pPr>
              <w:shd w:val="clear" w:color="auto" w:fill="FFFFFF"/>
              <w:rPr>
                <w:b/>
                <w:bCs/>
                <w:color w:val="auto"/>
              </w:rPr>
            </w:pPr>
            <w:r w:rsidRPr="00BC428F">
              <w:rPr>
                <w:b/>
                <w:bCs/>
                <w:color w:val="auto"/>
              </w:rPr>
              <w:t>Gamifikacja jako narzędzie zaangażowania społeczności lokalnych</w:t>
            </w:r>
          </w:p>
          <w:p w14:paraId="5FB54F19" w14:textId="77777777" w:rsidR="00BC428F" w:rsidRDefault="00BC428F" w:rsidP="00BC428F">
            <w:pPr>
              <w:shd w:val="clear" w:color="auto" w:fill="FFFFFF"/>
              <w:rPr>
                <w:color w:val="auto"/>
              </w:rPr>
            </w:pPr>
            <w:r w:rsidRPr="00BC428F">
              <w:rPr>
                <w:color w:val="auto"/>
              </w:rPr>
              <w:t>Wykorzystanie gier i ich elementów na polu działań animujących czytelnictwo oraz kulturę,</w:t>
            </w:r>
            <w:r>
              <w:rPr>
                <w:color w:val="auto"/>
              </w:rPr>
              <w:t xml:space="preserve"> </w:t>
            </w:r>
            <w:r w:rsidRPr="00BC428F">
              <w:rPr>
                <w:color w:val="auto"/>
              </w:rPr>
              <w:t>a także w obrębie edukacji. Szkolenie jest wprowadzeniem w tematykę gamifikacji w</w:t>
            </w:r>
            <w:r>
              <w:rPr>
                <w:color w:val="auto"/>
              </w:rPr>
              <w:t xml:space="preserve"> </w:t>
            </w:r>
            <w:r w:rsidRPr="00BC428F">
              <w:rPr>
                <w:color w:val="auto"/>
              </w:rPr>
              <w:t>kontekście tworzenia gier mobilnych</w:t>
            </w:r>
            <w:r>
              <w:rPr>
                <w:color w:val="auto"/>
              </w:rPr>
              <w:t>.</w:t>
            </w:r>
          </w:p>
          <w:p w14:paraId="0351D08D" w14:textId="77777777" w:rsidR="00BC428F" w:rsidRPr="00BC428F" w:rsidRDefault="00BC428F" w:rsidP="00BC428F">
            <w:pPr>
              <w:shd w:val="clear" w:color="auto" w:fill="FFFFFF"/>
              <w:rPr>
                <w:color w:val="auto"/>
              </w:rPr>
            </w:pPr>
            <w:r w:rsidRPr="00BC428F">
              <w:rPr>
                <w:color w:val="auto"/>
              </w:rPr>
              <w:t>Forma szkolenia: webinar/szkolenie online, 1 spotkanie, 3 godziny</w:t>
            </w:r>
          </w:p>
          <w:p w14:paraId="7BCA6C7E" w14:textId="74BA5C3B" w:rsidR="00BC428F" w:rsidRPr="003D29EC" w:rsidRDefault="00BC428F" w:rsidP="00BC428F">
            <w:pPr>
              <w:shd w:val="clear" w:color="auto" w:fill="FFFFFF"/>
              <w:rPr>
                <w:color w:val="auto"/>
              </w:rPr>
            </w:pPr>
            <w:r w:rsidRPr="00BC428F">
              <w:rPr>
                <w:color w:val="auto"/>
              </w:rPr>
              <w:t>Liczba uczestników: 50 osób osób</w:t>
            </w:r>
          </w:p>
        </w:tc>
        <w:tc>
          <w:tcPr>
            <w:tcW w:w="1242" w:type="dxa"/>
          </w:tcPr>
          <w:p w14:paraId="1FB10554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 w:rsidRPr="003D29EC">
              <w:rPr>
                <w:color w:val="auto"/>
              </w:rPr>
              <w:t>1</w:t>
            </w:r>
          </w:p>
        </w:tc>
      </w:tr>
      <w:tr w:rsidR="00416A9E" w:rsidRPr="003D29EC" w14:paraId="1770970B" w14:textId="77777777" w:rsidTr="00974E44">
        <w:tc>
          <w:tcPr>
            <w:tcW w:w="561" w:type="dxa"/>
          </w:tcPr>
          <w:p w14:paraId="021451E1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 w:rsidRPr="003D29EC">
              <w:rPr>
                <w:color w:val="auto"/>
              </w:rPr>
              <w:t>2.</w:t>
            </w:r>
          </w:p>
        </w:tc>
        <w:tc>
          <w:tcPr>
            <w:tcW w:w="6945" w:type="dxa"/>
          </w:tcPr>
          <w:p w14:paraId="58DCBB71" w14:textId="77777777" w:rsidR="00416A9E" w:rsidRDefault="001250A0" w:rsidP="001250A0">
            <w:pPr>
              <w:shd w:val="clear" w:color="auto" w:fill="FFFFFF"/>
              <w:rPr>
                <w:b/>
                <w:color w:val="auto"/>
              </w:rPr>
            </w:pPr>
            <w:r w:rsidRPr="001250A0">
              <w:rPr>
                <w:b/>
                <w:color w:val="auto"/>
              </w:rPr>
              <w:t>Szkolenie „Game the book/Game the city” cz.1 – tworzenie fabuły gry na podstawie</w:t>
            </w:r>
            <w:r>
              <w:rPr>
                <w:b/>
                <w:color w:val="auto"/>
              </w:rPr>
              <w:t xml:space="preserve"> </w:t>
            </w:r>
            <w:r w:rsidRPr="001250A0">
              <w:rPr>
                <w:b/>
                <w:color w:val="auto"/>
              </w:rPr>
              <w:t>książki lub historii.</w:t>
            </w:r>
          </w:p>
          <w:p w14:paraId="117EC250" w14:textId="0EDE29C9" w:rsidR="001250A0" w:rsidRPr="001250A0" w:rsidRDefault="001250A0" w:rsidP="001250A0">
            <w:pPr>
              <w:shd w:val="clear" w:color="auto" w:fill="FFFFFF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Zapoznanie się</w:t>
            </w:r>
            <w:r w:rsidRPr="001250A0">
              <w:rPr>
                <w:bCs/>
                <w:color w:val="auto"/>
              </w:rPr>
              <w:t xml:space="preserve"> z</w:t>
            </w:r>
            <w:r>
              <w:rPr>
                <w:bCs/>
                <w:color w:val="auto"/>
              </w:rPr>
              <w:t xml:space="preserve"> </w:t>
            </w:r>
            <w:r w:rsidRPr="001250A0">
              <w:rPr>
                <w:bCs/>
                <w:color w:val="auto"/>
              </w:rPr>
              <w:t>podstawami narratologii (prezentacja podstawowych pojęć jak łuk fabularny, podróż</w:t>
            </w:r>
            <w:r>
              <w:rPr>
                <w:bCs/>
                <w:color w:val="auto"/>
              </w:rPr>
              <w:t xml:space="preserve"> </w:t>
            </w:r>
            <w:r w:rsidRPr="001250A0">
              <w:rPr>
                <w:bCs/>
                <w:color w:val="auto"/>
              </w:rPr>
              <w:t>bohatera, opowieści paragrafowe), zamiany narracji liniowej na nieliniową oraz</w:t>
            </w:r>
            <w:r>
              <w:rPr>
                <w:bCs/>
                <w:color w:val="auto"/>
              </w:rPr>
              <w:t xml:space="preserve"> </w:t>
            </w:r>
            <w:r w:rsidRPr="001250A0">
              <w:rPr>
                <w:bCs/>
                <w:color w:val="auto"/>
              </w:rPr>
              <w:t>zastosowania ich w grach (bohater, jego wybory, tworzenie nowych ścieżek bohatera).</w:t>
            </w:r>
          </w:p>
          <w:p w14:paraId="51456A11" w14:textId="0685BADD" w:rsidR="001250A0" w:rsidRPr="001250A0" w:rsidRDefault="001250A0" w:rsidP="001250A0">
            <w:pPr>
              <w:shd w:val="clear" w:color="auto" w:fill="FFFFFF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Część praktyczna – poznanie </w:t>
            </w:r>
            <w:r w:rsidRPr="001250A0">
              <w:rPr>
                <w:bCs/>
                <w:color w:val="auto"/>
              </w:rPr>
              <w:t>fińskie</w:t>
            </w:r>
            <w:r>
              <w:rPr>
                <w:bCs/>
                <w:color w:val="auto"/>
              </w:rPr>
              <w:t>go</w:t>
            </w:r>
            <w:r w:rsidRPr="001250A0">
              <w:rPr>
                <w:bCs/>
                <w:color w:val="auto"/>
              </w:rPr>
              <w:t xml:space="preserve"> narzędzi</w:t>
            </w:r>
            <w:r>
              <w:rPr>
                <w:bCs/>
                <w:color w:val="auto"/>
              </w:rPr>
              <w:t>a</w:t>
            </w:r>
            <w:r w:rsidRPr="001250A0">
              <w:rPr>
                <w:bCs/>
                <w:color w:val="auto"/>
              </w:rPr>
              <w:t xml:space="preserve"> do tworzenia gier </w:t>
            </w:r>
            <w:r>
              <w:rPr>
                <w:bCs/>
                <w:color w:val="auto"/>
              </w:rPr>
              <w:t>–</w:t>
            </w:r>
            <w:r w:rsidRPr="001250A0">
              <w:rPr>
                <w:bCs/>
                <w:color w:val="auto"/>
              </w:rPr>
              <w:t xml:space="preserve"> ActionTrack</w:t>
            </w:r>
            <w:r>
              <w:rPr>
                <w:bCs/>
                <w:color w:val="auto"/>
              </w:rPr>
              <w:t xml:space="preserve"> </w:t>
            </w:r>
            <w:r w:rsidRPr="001250A0">
              <w:rPr>
                <w:bCs/>
                <w:color w:val="auto"/>
              </w:rPr>
              <w:t xml:space="preserve">oraz </w:t>
            </w:r>
            <w:r>
              <w:rPr>
                <w:bCs/>
                <w:color w:val="auto"/>
              </w:rPr>
              <w:t xml:space="preserve">nauka jego </w:t>
            </w:r>
            <w:r w:rsidRPr="001250A0">
              <w:rPr>
                <w:bCs/>
                <w:color w:val="auto"/>
              </w:rPr>
              <w:t xml:space="preserve"> obsługi w praktyce. </w:t>
            </w:r>
            <w:r>
              <w:rPr>
                <w:bCs/>
                <w:color w:val="auto"/>
              </w:rPr>
              <w:t xml:space="preserve">Zdobyta wiedza ma pozwolić </w:t>
            </w:r>
            <w:r w:rsidRPr="001250A0">
              <w:rPr>
                <w:bCs/>
                <w:color w:val="auto"/>
              </w:rPr>
              <w:t>uczestnikom samodzielnie tworzyć poszczególne zadania wraz z wykorzystaniem</w:t>
            </w:r>
            <w:r>
              <w:rPr>
                <w:bCs/>
                <w:color w:val="auto"/>
              </w:rPr>
              <w:t xml:space="preserve"> </w:t>
            </w:r>
            <w:r w:rsidRPr="001250A0">
              <w:rPr>
                <w:bCs/>
                <w:color w:val="auto"/>
              </w:rPr>
              <w:t>elementów multimedialnych.</w:t>
            </w:r>
          </w:p>
          <w:p w14:paraId="6F02DD5F" w14:textId="77777777" w:rsidR="001250A0" w:rsidRPr="001250A0" w:rsidRDefault="001250A0" w:rsidP="001250A0">
            <w:pPr>
              <w:shd w:val="clear" w:color="auto" w:fill="FFFFFF"/>
              <w:rPr>
                <w:bCs/>
                <w:color w:val="auto"/>
              </w:rPr>
            </w:pPr>
            <w:r w:rsidRPr="001250A0">
              <w:rPr>
                <w:bCs/>
                <w:color w:val="auto"/>
              </w:rPr>
              <w:t>Forma szkolenia: stacjonarnie.</w:t>
            </w:r>
          </w:p>
          <w:p w14:paraId="5DF0211A" w14:textId="5BF3857D" w:rsidR="001250A0" w:rsidRPr="00A8110D" w:rsidRDefault="001250A0" w:rsidP="001250A0">
            <w:pPr>
              <w:shd w:val="clear" w:color="auto" w:fill="FFFFFF"/>
              <w:rPr>
                <w:b/>
                <w:color w:val="auto"/>
              </w:rPr>
            </w:pPr>
            <w:r w:rsidRPr="001250A0">
              <w:rPr>
                <w:bCs/>
                <w:color w:val="auto"/>
              </w:rPr>
              <w:t>Liczba uczestników maksymalnie 15 osób.</w:t>
            </w:r>
          </w:p>
        </w:tc>
        <w:tc>
          <w:tcPr>
            <w:tcW w:w="1242" w:type="dxa"/>
          </w:tcPr>
          <w:p w14:paraId="6032C9B2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 w:rsidRPr="003D29EC">
              <w:rPr>
                <w:color w:val="auto"/>
              </w:rPr>
              <w:t>1</w:t>
            </w:r>
          </w:p>
        </w:tc>
      </w:tr>
      <w:tr w:rsidR="00416A9E" w:rsidRPr="003D29EC" w14:paraId="12267426" w14:textId="77777777" w:rsidTr="00974E44">
        <w:tc>
          <w:tcPr>
            <w:tcW w:w="561" w:type="dxa"/>
          </w:tcPr>
          <w:p w14:paraId="555F519E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6945" w:type="dxa"/>
          </w:tcPr>
          <w:p w14:paraId="464260A5" w14:textId="2BF279B7" w:rsidR="001250A0" w:rsidRPr="001250A0" w:rsidRDefault="001250A0" w:rsidP="001250A0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  <w:r w:rsidRPr="001250A0">
              <w:rPr>
                <w:b/>
                <w:color w:val="auto"/>
                <w:sz w:val="22"/>
                <w:szCs w:val="22"/>
              </w:rPr>
              <w:t>Szkolenie „Game the book/Game the city” cz.2 – elementy mechaniki gry i budowania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1250A0">
              <w:rPr>
                <w:b/>
                <w:color w:val="auto"/>
                <w:sz w:val="22"/>
                <w:szCs w:val="22"/>
              </w:rPr>
              <w:t>emocji.</w:t>
            </w:r>
          </w:p>
          <w:p w14:paraId="55532054" w14:textId="29034D12" w:rsidR="001250A0" w:rsidRPr="001250A0" w:rsidRDefault="001250A0" w:rsidP="001250A0">
            <w:pPr>
              <w:shd w:val="clear" w:color="auto" w:fill="FFFFFF"/>
              <w:rPr>
                <w:bCs/>
                <w:color w:val="auto"/>
                <w:sz w:val="22"/>
                <w:szCs w:val="22"/>
              </w:rPr>
            </w:pPr>
            <w:r w:rsidRPr="001250A0">
              <w:rPr>
                <w:bCs/>
                <w:color w:val="auto"/>
                <w:sz w:val="22"/>
                <w:szCs w:val="22"/>
              </w:rPr>
              <w:t>Szkolenie powinno obejmować elementy mechaniki gier (wybory bohatera, etapy w grze, możliwe ścieżki decyzyjne, punktacja, typy zadań) i ich wpływ na emocje w grze.</w:t>
            </w:r>
          </w:p>
          <w:p w14:paraId="797726B9" w14:textId="6CB58D5F" w:rsidR="001250A0" w:rsidRPr="001250A0" w:rsidRDefault="001250A0" w:rsidP="001250A0">
            <w:pPr>
              <w:shd w:val="clear" w:color="auto" w:fill="FFFFFF"/>
              <w:rPr>
                <w:bCs/>
                <w:color w:val="auto"/>
                <w:sz w:val="22"/>
                <w:szCs w:val="22"/>
              </w:rPr>
            </w:pPr>
            <w:r w:rsidRPr="001250A0">
              <w:rPr>
                <w:bCs/>
                <w:color w:val="auto"/>
                <w:sz w:val="22"/>
                <w:szCs w:val="22"/>
              </w:rPr>
              <w:lastRenderedPageBreak/>
              <w:t>Tworzenie i testowanie przez uczestników pierwszych fragmentów swojej gry na podstawie wybranej postaci literackiej.</w:t>
            </w:r>
          </w:p>
          <w:p w14:paraId="6B158A1B" w14:textId="77777777" w:rsidR="001250A0" w:rsidRPr="001250A0" w:rsidRDefault="001250A0" w:rsidP="001250A0">
            <w:pPr>
              <w:shd w:val="clear" w:color="auto" w:fill="FFFFFF"/>
              <w:rPr>
                <w:bCs/>
                <w:color w:val="auto"/>
                <w:sz w:val="22"/>
                <w:szCs w:val="22"/>
              </w:rPr>
            </w:pPr>
            <w:r w:rsidRPr="001250A0">
              <w:rPr>
                <w:bCs/>
                <w:color w:val="auto"/>
                <w:sz w:val="22"/>
                <w:szCs w:val="22"/>
              </w:rPr>
              <w:t>Forma szkolenia: stacjonarnie.</w:t>
            </w:r>
          </w:p>
          <w:p w14:paraId="50B8A8D7" w14:textId="3460143D" w:rsidR="00416A9E" w:rsidRPr="001250A0" w:rsidRDefault="001250A0" w:rsidP="001250A0">
            <w:pPr>
              <w:shd w:val="clear" w:color="auto" w:fill="FFFFFF"/>
              <w:rPr>
                <w:bCs/>
                <w:color w:val="auto"/>
                <w:sz w:val="22"/>
                <w:szCs w:val="22"/>
              </w:rPr>
            </w:pPr>
            <w:r w:rsidRPr="001250A0">
              <w:rPr>
                <w:bCs/>
                <w:color w:val="auto"/>
                <w:sz w:val="22"/>
                <w:szCs w:val="22"/>
              </w:rPr>
              <w:t>Liczba uczestników maksymalnie 15 osób.</w:t>
            </w:r>
          </w:p>
          <w:p w14:paraId="57321705" w14:textId="77777777" w:rsidR="00416A9E" w:rsidRPr="00070DA3" w:rsidRDefault="00416A9E" w:rsidP="00974E44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2" w:type="dxa"/>
          </w:tcPr>
          <w:p w14:paraId="37AA0FA1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</w:tr>
      <w:tr w:rsidR="00416A9E" w:rsidRPr="003D29EC" w14:paraId="5BF63CF3" w14:textId="77777777" w:rsidTr="00974E44">
        <w:tc>
          <w:tcPr>
            <w:tcW w:w="561" w:type="dxa"/>
          </w:tcPr>
          <w:p w14:paraId="6842956B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6945" w:type="dxa"/>
          </w:tcPr>
          <w:p w14:paraId="73B1AF55" w14:textId="113CD0AB" w:rsidR="001250A0" w:rsidRPr="001250A0" w:rsidRDefault="001250A0" w:rsidP="001250A0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  <w:r w:rsidRPr="001250A0">
              <w:rPr>
                <w:b/>
                <w:color w:val="auto"/>
                <w:sz w:val="22"/>
                <w:szCs w:val="22"/>
              </w:rPr>
              <w:t>Szkolenie „Game the book/Game the city” cz.3 –granie w czytanie, czyli łączenie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1250A0">
              <w:rPr>
                <w:b/>
                <w:color w:val="auto"/>
                <w:sz w:val="22"/>
                <w:szCs w:val="22"/>
              </w:rPr>
              <w:t>światów.</w:t>
            </w:r>
          </w:p>
          <w:p w14:paraId="2942DF02" w14:textId="484426B8" w:rsidR="001250A0" w:rsidRPr="001250A0" w:rsidRDefault="001250A0" w:rsidP="001250A0">
            <w:pPr>
              <w:shd w:val="clear" w:color="auto" w:fill="FFFFFF"/>
              <w:rPr>
                <w:bCs/>
                <w:color w:val="auto"/>
                <w:sz w:val="22"/>
                <w:szCs w:val="22"/>
              </w:rPr>
            </w:pPr>
            <w:r w:rsidRPr="001250A0">
              <w:rPr>
                <w:bCs/>
                <w:color w:val="auto"/>
                <w:sz w:val="22"/>
                <w:szCs w:val="22"/>
              </w:rPr>
              <w:t>Aktywna praca warsztatowa polegająca na wykorzystaniu informacji dwóch poprzednich części szkoleń. Poznanie zasady działania i współdziałania różnych trybów grania (GPS/QR/FLO-bez przemieszczania się). Poznanie modułu z odpowiedziami do gier, statystykami i bieżący monitoring uruchomionych gier.</w:t>
            </w:r>
          </w:p>
          <w:p w14:paraId="05720F7F" w14:textId="77777777" w:rsidR="001250A0" w:rsidRPr="001250A0" w:rsidRDefault="001250A0" w:rsidP="001250A0">
            <w:pPr>
              <w:shd w:val="clear" w:color="auto" w:fill="FFFFFF"/>
              <w:rPr>
                <w:bCs/>
                <w:color w:val="auto"/>
                <w:sz w:val="22"/>
                <w:szCs w:val="22"/>
              </w:rPr>
            </w:pPr>
            <w:r w:rsidRPr="001250A0">
              <w:rPr>
                <w:bCs/>
                <w:color w:val="auto"/>
                <w:sz w:val="22"/>
                <w:szCs w:val="22"/>
              </w:rPr>
              <w:t>Stworzenie i testy prototypu własnych gier i questów mobilnych. Analiza błędów i statystyk.</w:t>
            </w:r>
          </w:p>
          <w:p w14:paraId="03C91E5B" w14:textId="77777777" w:rsidR="001250A0" w:rsidRPr="001250A0" w:rsidRDefault="001250A0" w:rsidP="001250A0">
            <w:pPr>
              <w:shd w:val="clear" w:color="auto" w:fill="FFFFFF"/>
              <w:rPr>
                <w:bCs/>
                <w:color w:val="auto"/>
                <w:sz w:val="22"/>
                <w:szCs w:val="22"/>
              </w:rPr>
            </w:pPr>
            <w:r w:rsidRPr="001250A0">
              <w:rPr>
                <w:bCs/>
                <w:color w:val="auto"/>
                <w:sz w:val="22"/>
                <w:szCs w:val="22"/>
              </w:rPr>
              <w:t>Forma szkolenia: stacjonarnie.</w:t>
            </w:r>
          </w:p>
          <w:p w14:paraId="42AAA468" w14:textId="559E4AC5" w:rsidR="00416A9E" w:rsidRPr="00070DA3" w:rsidRDefault="001250A0" w:rsidP="001250A0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  <w:r w:rsidRPr="001250A0">
              <w:rPr>
                <w:bCs/>
                <w:color w:val="auto"/>
                <w:sz w:val="22"/>
                <w:szCs w:val="22"/>
              </w:rPr>
              <w:t>Liczba uczestników maksymalnie 15 osób.</w:t>
            </w:r>
          </w:p>
        </w:tc>
        <w:tc>
          <w:tcPr>
            <w:tcW w:w="1242" w:type="dxa"/>
          </w:tcPr>
          <w:p w14:paraId="27720353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16A9E" w:rsidRPr="003D29EC" w14:paraId="500B0794" w14:textId="77777777" w:rsidTr="00974E44">
        <w:tc>
          <w:tcPr>
            <w:tcW w:w="561" w:type="dxa"/>
          </w:tcPr>
          <w:p w14:paraId="108D2027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6945" w:type="dxa"/>
          </w:tcPr>
          <w:p w14:paraId="1DEBC96B" w14:textId="77777777" w:rsidR="00416A9E" w:rsidRDefault="001250A0" w:rsidP="00974E44">
            <w:pPr>
              <w:pStyle w:val="Nagwek1"/>
              <w:outlineLvl w:val="0"/>
              <w:rPr>
                <w:sz w:val="22"/>
                <w:szCs w:val="22"/>
              </w:rPr>
            </w:pPr>
            <w:r w:rsidRPr="001250A0">
              <w:rPr>
                <w:sz w:val="22"/>
                <w:szCs w:val="22"/>
              </w:rPr>
              <w:t>Elementy organizacji gier mobilnych i pracy z młodzieżą</w:t>
            </w:r>
          </w:p>
          <w:p w14:paraId="0243B07A" w14:textId="77777777" w:rsidR="00F53D30" w:rsidRPr="00F53D30" w:rsidRDefault="00F53D30" w:rsidP="00F53D30">
            <w:pPr>
              <w:pStyle w:val="Nagwek1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F53D30">
              <w:rPr>
                <w:b w:val="0"/>
                <w:bCs w:val="0"/>
                <w:sz w:val="22"/>
                <w:szCs w:val="22"/>
              </w:rPr>
              <w:t>Forma szkolenia: szkolenie stacjonarne, 1 spotkanie, 5 godziny</w:t>
            </w:r>
          </w:p>
          <w:p w14:paraId="111744E6" w14:textId="79D5F72F" w:rsidR="00F53D30" w:rsidRPr="003D29EC" w:rsidRDefault="00F53D30" w:rsidP="00F53D30">
            <w:pPr>
              <w:pStyle w:val="Nagwek1"/>
              <w:outlineLvl w:val="0"/>
              <w:rPr>
                <w:sz w:val="22"/>
                <w:szCs w:val="22"/>
              </w:rPr>
            </w:pPr>
            <w:r w:rsidRPr="00F53D30">
              <w:rPr>
                <w:b w:val="0"/>
                <w:bCs w:val="0"/>
                <w:sz w:val="22"/>
                <w:szCs w:val="22"/>
              </w:rPr>
              <w:t>Liczba uczestników: 25 osób.</w:t>
            </w:r>
          </w:p>
        </w:tc>
        <w:tc>
          <w:tcPr>
            <w:tcW w:w="1242" w:type="dxa"/>
          </w:tcPr>
          <w:p w14:paraId="44BADF08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16A9E" w:rsidRPr="003D29EC" w14:paraId="59964F69" w14:textId="77777777" w:rsidTr="00974E44">
        <w:tc>
          <w:tcPr>
            <w:tcW w:w="561" w:type="dxa"/>
          </w:tcPr>
          <w:p w14:paraId="522E9227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6945" w:type="dxa"/>
          </w:tcPr>
          <w:p w14:paraId="774C39D8" w14:textId="77777777" w:rsidR="00416A9E" w:rsidRDefault="00F53D30" w:rsidP="00974E44">
            <w:pPr>
              <w:pStyle w:val="Bezodstpw"/>
              <w:rPr>
                <w:b/>
                <w:color w:val="auto"/>
                <w:spacing w:val="-14"/>
                <w:sz w:val="22"/>
                <w:szCs w:val="22"/>
              </w:rPr>
            </w:pPr>
            <w:r w:rsidRPr="00F53D30">
              <w:rPr>
                <w:b/>
                <w:color w:val="auto"/>
                <w:spacing w:val="-14"/>
                <w:sz w:val="22"/>
                <w:szCs w:val="22"/>
              </w:rPr>
              <w:t>Zdalny tutoring dla projektantów gier</w:t>
            </w:r>
          </w:p>
          <w:p w14:paraId="2A049A14" w14:textId="1CEFFB96" w:rsidR="00F53D30" w:rsidRPr="00F53D30" w:rsidRDefault="00F53D30" w:rsidP="00F53D30">
            <w:pPr>
              <w:pStyle w:val="Bezodstpw"/>
              <w:rPr>
                <w:bCs/>
                <w:color w:val="auto"/>
                <w:spacing w:val="-14"/>
                <w:sz w:val="22"/>
                <w:szCs w:val="22"/>
              </w:rPr>
            </w:pPr>
            <w:r w:rsidRPr="00F53D30">
              <w:rPr>
                <w:bCs/>
                <w:color w:val="auto"/>
                <w:spacing w:val="-14"/>
                <w:sz w:val="22"/>
                <w:szCs w:val="22"/>
              </w:rPr>
              <w:t>Wsparcie dla uczestników warsztatów szkoleniowych przez 3 miesiące od zakończenia warsztatów.</w:t>
            </w:r>
          </w:p>
          <w:p w14:paraId="5FA9D6C1" w14:textId="6238F825" w:rsidR="00F53D30" w:rsidRPr="00070DA3" w:rsidRDefault="00F53D30" w:rsidP="00F53D30">
            <w:pPr>
              <w:pStyle w:val="Bezodstpw"/>
              <w:rPr>
                <w:b/>
                <w:color w:val="auto"/>
                <w:spacing w:val="-14"/>
                <w:sz w:val="22"/>
                <w:szCs w:val="22"/>
              </w:rPr>
            </w:pPr>
            <w:r w:rsidRPr="00F53D30">
              <w:rPr>
                <w:bCs/>
                <w:color w:val="auto"/>
                <w:spacing w:val="-14"/>
                <w:sz w:val="22"/>
                <w:szCs w:val="22"/>
              </w:rPr>
              <w:t>Wsparcie trenera przy organizacji pierwszej mobilnej gry/questu.</w:t>
            </w:r>
          </w:p>
        </w:tc>
        <w:tc>
          <w:tcPr>
            <w:tcW w:w="1242" w:type="dxa"/>
          </w:tcPr>
          <w:p w14:paraId="11A09C3B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53D30" w:rsidRPr="003D29EC" w14:paraId="2F7D2E23" w14:textId="77777777" w:rsidTr="00974E44">
        <w:tc>
          <w:tcPr>
            <w:tcW w:w="561" w:type="dxa"/>
          </w:tcPr>
          <w:p w14:paraId="3114D4F5" w14:textId="238191EB" w:rsidR="00F53D30" w:rsidRDefault="00F53D30" w:rsidP="00974E4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6945" w:type="dxa"/>
          </w:tcPr>
          <w:p w14:paraId="073A8B7B" w14:textId="52703456" w:rsidR="00F53D30" w:rsidRPr="00F53D30" w:rsidRDefault="00F53D30" w:rsidP="00974E44">
            <w:pPr>
              <w:pStyle w:val="Bezodstpw"/>
              <w:rPr>
                <w:b/>
                <w:color w:val="auto"/>
                <w:spacing w:val="-14"/>
                <w:sz w:val="22"/>
                <w:szCs w:val="22"/>
              </w:rPr>
            </w:pPr>
            <w:r w:rsidRPr="00F53D30">
              <w:rPr>
                <w:b/>
                <w:color w:val="auto"/>
                <w:spacing w:val="-14"/>
                <w:sz w:val="22"/>
                <w:szCs w:val="22"/>
              </w:rPr>
              <w:t>Licencja do narzędzia ActionTrack na okres jednego roku</w:t>
            </w:r>
          </w:p>
        </w:tc>
        <w:tc>
          <w:tcPr>
            <w:tcW w:w="1242" w:type="dxa"/>
          </w:tcPr>
          <w:p w14:paraId="6C05A44E" w14:textId="3594BB3B" w:rsidR="00F53D30" w:rsidRDefault="00F53D30" w:rsidP="00974E4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</w:tbl>
    <w:p w14:paraId="76715006" w14:textId="77777777" w:rsidR="00416A9E" w:rsidRDefault="00416A9E" w:rsidP="00416A9E">
      <w:pPr>
        <w:ind w:left="540"/>
        <w:jc w:val="both"/>
      </w:pPr>
    </w:p>
    <w:p w14:paraId="7417F10F" w14:textId="77777777" w:rsidR="00416A9E" w:rsidRDefault="00416A9E" w:rsidP="00416A9E">
      <w:pPr>
        <w:jc w:val="both"/>
      </w:pPr>
    </w:p>
    <w:p w14:paraId="5587C874" w14:textId="77777777" w:rsidR="00416A9E" w:rsidRDefault="00416A9E" w:rsidP="00416A9E">
      <w:pPr>
        <w:ind w:left="540"/>
        <w:jc w:val="both"/>
      </w:pPr>
    </w:p>
    <w:p w14:paraId="5521FBA8" w14:textId="77777777" w:rsidR="00416A9E" w:rsidRDefault="00416A9E" w:rsidP="00416A9E">
      <w:pPr>
        <w:ind w:left="540"/>
        <w:jc w:val="both"/>
      </w:pPr>
    </w:p>
    <w:p w14:paraId="50F09166" w14:textId="5D6DD055" w:rsidR="00416A9E" w:rsidRPr="004268A7" w:rsidRDefault="00416A9E" w:rsidP="004268A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bookmarkStart w:id="0" w:name="_GoBack"/>
      <w:bookmarkEnd w:id="0"/>
      <w:r w:rsidRPr="0002048A">
        <w:rPr>
          <w:b/>
        </w:rPr>
        <w:t>Wymagany termin wykonania przedmiotu zamówienia:</w:t>
      </w:r>
      <w:r w:rsidR="00F53D30" w:rsidRPr="004268A7">
        <w:rPr>
          <w:b/>
          <w:color w:val="4472C4" w:themeColor="accent1"/>
        </w:rPr>
        <w:t>1</w:t>
      </w:r>
      <w:r w:rsidR="004268A7" w:rsidRPr="004268A7">
        <w:rPr>
          <w:b/>
          <w:color w:val="4472C4" w:themeColor="accent1"/>
        </w:rPr>
        <w:t>5</w:t>
      </w:r>
      <w:r w:rsidR="00F53D30" w:rsidRPr="004268A7">
        <w:rPr>
          <w:b/>
          <w:color w:val="4472C4" w:themeColor="accent1"/>
        </w:rPr>
        <w:t>.09</w:t>
      </w:r>
      <w:r w:rsidRPr="004268A7">
        <w:rPr>
          <w:b/>
          <w:color w:val="4472C4" w:themeColor="accent1"/>
        </w:rPr>
        <w:t xml:space="preserve">.2021r. – </w:t>
      </w:r>
      <w:r w:rsidR="00F53D30" w:rsidRPr="004268A7">
        <w:rPr>
          <w:b/>
          <w:color w:val="4472C4" w:themeColor="accent1"/>
        </w:rPr>
        <w:t>30.11</w:t>
      </w:r>
      <w:r w:rsidRPr="004268A7">
        <w:rPr>
          <w:b/>
          <w:color w:val="4472C4" w:themeColor="accent1"/>
        </w:rPr>
        <w:t>.2021</w:t>
      </w:r>
      <w:r w:rsidR="00F53D30" w:rsidRPr="004268A7">
        <w:rPr>
          <w:b/>
          <w:color w:val="4472C4" w:themeColor="accent1"/>
        </w:rPr>
        <w:t>r.</w:t>
      </w:r>
    </w:p>
    <w:p w14:paraId="3806C794" w14:textId="77777777" w:rsidR="00416A9E" w:rsidRPr="00AF673C" w:rsidRDefault="00416A9E" w:rsidP="00416A9E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14:paraId="77234437" w14:textId="77777777" w:rsidR="00416A9E" w:rsidRDefault="00416A9E" w:rsidP="00416A9E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14:paraId="1EFCEED0" w14:textId="77777777" w:rsidR="00416A9E" w:rsidRDefault="00416A9E" w:rsidP="00416A9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Cena: waga kryterium 100 %</w:t>
      </w:r>
    </w:p>
    <w:p w14:paraId="68626CB7" w14:textId="77777777" w:rsidR="00416A9E" w:rsidRDefault="00416A9E" w:rsidP="00416A9E">
      <w:pPr>
        <w:tabs>
          <w:tab w:val="num" w:pos="540"/>
        </w:tabs>
        <w:overflowPunct w:val="0"/>
        <w:autoSpaceDE w:val="0"/>
        <w:autoSpaceDN w:val="0"/>
        <w:adjustRightInd w:val="0"/>
        <w:ind w:left="397"/>
        <w:jc w:val="both"/>
        <w:textAlignment w:val="baseline"/>
      </w:pPr>
    </w:p>
    <w:p w14:paraId="22F18971" w14:textId="77777777" w:rsidR="00416A9E" w:rsidRPr="00E24125" w:rsidRDefault="00416A9E" w:rsidP="00416A9E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E24125">
        <w:rPr>
          <w:b/>
        </w:rPr>
        <w:t xml:space="preserve">Dokumenty i oświadczenia wymagane od Wykonawcy: </w:t>
      </w:r>
    </w:p>
    <w:p w14:paraId="2732692D" w14:textId="77777777" w:rsidR="00416A9E" w:rsidRDefault="00416A9E" w:rsidP="00416A9E">
      <w:pPr>
        <w:pStyle w:val="Akapitzlist"/>
        <w:numPr>
          <w:ilvl w:val="0"/>
          <w:numId w:val="9"/>
        </w:numPr>
      </w:pPr>
      <w:r w:rsidRPr="00C804EC">
        <w:t>„Formularz cenowy” według wzoru poniżej</w:t>
      </w:r>
    </w:p>
    <w:p w14:paraId="53F9B4DE" w14:textId="1377B6E9" w:rsidR="00416A9E" w:rsidRDefault="00416A9E" w:rsidP="00416A9E">
      <w:pPr>
        <w:pStyle w:val="Akapitzlist"/>
        <w:numPr>
          <w:ilvl w:val="0"/>
          <w:numId w:val="9"/>
        </w:numPr>
        <w:tabs>
          <w:tab w:val="num" w:pos="1477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Formularz „Oferty cenowej” według wzoru poniżej </w:t>
      </w:r>
    </w:p>
    <w:p w14:paraId="72B0D18C" w14:textId="0DD9B09F" w:rsidR="00F53D30" w:rsidRPr="00CD57A6" w:rsidRDefault="00F53D30" w:rsidP="00416A9E">
      <w:pPr>
        <w:pStyle w:val="Akapitzlist"/>
        <w:numPr>
          <w:ilvl w:val="0"/>
          <w:numId w:val="9"/>
        </w:numPr>
        <w:tabs>
          <w:tab w:val="num" w:pos="147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auto"/>
        </w:rPr>
      </w:pPr>
      <w:r w:rsidRPr="00CD57A6">
        <w:rPr>
          <w:color w:val="auto"/>
        </w:rPr>
        <w:t xml:space="preserve">Informacja o partnerstwie z </w:t>
      </w:r>
      <w:r w:rsidR="0097283C" w:rsidRPr="00CD57A6">
        <w:rPr>
          <w:color w:val="auto"/>
        </w:rPr>
        <w:t>fińską firmą TAZ, która tworzy i rozwija oprogramowanie ActionTrack</w:t>
      </w:r>
      <w:r w:rsidR="00CD57A6" w:rsidRPr="00CD57A6">
        <w:rPr>
          <w:color w:val="auto"/>
        </w:rPr>
        <w:t xml:space="preserve"> (z uwagi na założenia projektu warunek dopuszczający / kryterium formalne)</w:t>
      </w:r>
    </w:p>
    <w:p w14:paraId="11BC76B8" w14:textId="5CF6449B" w:rsidR="00DD7B75" w:rsidRPr="00DD7B75" w:rsidRDefault="00DD7B75" w:rsidP="00416A9E">
      <w:pPr>
        <w:pStyle w:val="Akapitzlist"/>
        <w:numPr>
          <w:ilvl w:val="0"/>
          <w:numId w:val="9"/>
        </w:numPr>
        <w:tabs>
          <w:tab w:val="num" w:pos="147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auto"/>
        </w:rPr>
      </w:pPr>
      <w:r w:rsidRPr="00DD7B75">
        <w:rPr>
          <w:color w:val="auto"/>
        </w:rPr>
        <w:t>Zamawiający dokona płatności na rachunek bankowy zgłoszony na tzw. Białej Liście Podatników VAT lub na jakikolwiek inny rachunek bankowy wskazany na Białej Liście Podatników VAT pod rygorem odmowy płatności</w:t>
      </w:r>
    </w:p>
    <w:p w14:paraId="2D9C9A77" w14:textId="77777777" w:rsidR="00416A9E" w:rsidRDefault="00416A9E" w:rsidP="00416A9E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6BDE9DB2" w14:textId="77777777" w:rsidR="00416A9E" w:rsidRDefault="00416A9E" w:rsidP="00416A9E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14:paraId="5654A708" w14:textId="77777777" w:rsidR="00416A9E" w:rsidRDefault="00416A9E" w:rsidP="00416A9E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w ofercie musi:</w:t>
      </w:r>
    </w:p>
    <w:p w14:paraId="0898B101" w14:textId="77777777" w:rsidR="00416A9E" w:rsidRDefault="00416A9E" w:rsidP="00416A9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14:paraId="1FD92245" w14:textId="77777777" w:rsidR="00DD7B75" w:rsidRDefault="00416A9E" w:rsidP="00416A9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</w:t>
      </w:r>
      <w:r w:rsidR="00DD7B75">
        <w:t>.</w:t>
      </w:r>
      <w:r>
        <w:t xml:space="preserve"> </w:t>
      </w:r>
    </w:p>
    <w:p w14:paraId="63249AAD" w14:textId="386BEFBE" w:rsidR="00416A9E" w:rsidRDefault="00416A9E" w:rsidP="00416A9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14:paraId="0E4ED816" w14:textId="77777777" w:rsidR="00416A9E" w:rsidRDefault="00416A9E" w:rsidP="00416A9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1C4736D" w14:textId="04A73626" w:rsidR="00416A9E" w:rsidRDefault="00416A9E" w:rsidP="00416A9E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lastRenderedPageBreak/>
        <w:t>Opis sposobu zamówienia i dostawy</w:t>
      </w:r>
    </w:p>
    <w:p w14:paraId="1DD4F532" w14:textId="1ED4055F" w:rsidR="00F664C3" w:rsidRPr="00F664C3" w:rsidRDefault="00F664C3" w:rsidP="00F664C3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Cs/>
        </w:rPr>
      </w:pPr>
      <w:r w:rsidRPr="00F664C3">
        <w:rPr>
          <w:bCs/>
        </w:rPr>
        <w:t>Zaplanowany cykl warsztatów będzie przeprowadzony w siedzibie biblioteki.</w:t>
      </w:r>
    </w:p>
    <w:p w14:paraId="42287CFF" w14:textId="77777777" w:rsidR="00416A9E" w:rsidRPr="003A360F" w:rsidRDefault="00416A9E" w:rsidP="00416A9E">
      <w:pPr>
        <w:pStyle w:val="Akapitzlist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14:paraId="26502A1D" w14:textId="1F49D017" w:rsidR="00416A9E" w:rsidRDefault="00416A9E" w:rsidP="00416A9E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„Ofertę cenową” i „Formularz cenowy” należy złożyć </w:t>
      </w:r>
      <w:r w:rsidRPr="00CA7C2F">
        <w:rPr>
          <w:color w:val="0070C0"/>
        </w:rPr>
        <w:t xml:space="preserve">w terminie do </w:t>
      </w:r>
      <w:r w:rsidR="004268A7">
        <w:rPr>
          <w:b/>
          <w:color w:val="0070C0"/>
        </w:rPr>
        <w:t>02</w:t>
      </w:r>
      <w:r w:rsidR="00F664C3">
        <w:rPr>
          <w:b/>
          <w:color w:val="0070C0"/>
        </w:rPr>
        <w:t>.09</w:t>
      </w:r>
      <w:r>
        <w:rPr>
          <w:b/>
          <w:color w:val="0070C0"/>
        </w:rPr>
        <w:t xml:space="preserve">.2021r. </w:t>
      </w:r>
      <w:r>
        <w:t xml:space="preserve">na adres mailowy: </w:t>
      </w:r>
      <w:hyperlink r:id="rId7" w:history="1">
        <w:r w:rsidRPr="002F1371">
          <w:rPr>
            <w:rStyle w:val="Hipercze"/>
            <w:b/>
          </w:rPr>
          <w:t>bibliotekazbaszyn@gmail.com</w:t>
        </w:r>
      </w:hyperlink>
    </w:p>
    <w:p w14:paraId="6C6C6E74" w14:textId="77777777" w:rsidR="00416A9E" w:rsidRDefault="00416A9E" w:rsidP="00416A9E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14:paraId="16D642C4" w14:textId="77777777" w:rsidR="00416A9E" w:rsidRDefault="00416A9E" w:rsidP="00416A9E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14:paraId="34CC1EF6" w14:textId="77777777" w:rsidR="00416A9E" w:rsidRDefault="00416A9E" w:rsidP="00416A9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14:paraId="15CCA155" w14:textId="518DD4AF" w:rsidR="00416A9E" w:rsidRDefault="00416A9E" w:rsidP="00416A9E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</w:t>
      </w:r>
      <w:r w:rsidR="00F664C3">
        <w:t>.</w:t>
      </w:r>
    </w:p>
    <w:p w14:paraId="4925122B" w14:textId="77777777" w:rsidR="00F664C3" w:rsidRDefault="00F664C3" w:rsidP="00F664C3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14:paraId="0837DC7A" w14:textId="3F031F6F" w:rsidR="00416A9E" w:rsidRDefault="00416A9E" w:rsidP="00F664C3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F664C3">
        <w:rPr>
          <w:b/>
        </w:rPr>
        <w:t>Termin związania ofertą</w:t>
      </w:r>
      <w:r>
        <w:t xml:space="preserve"> 14 dni </w:t>
      </w:r>
      <w:r w:rsidRPr="00F74FE6">
        <w:t>(od ostatecznego terminu składania ofert)</w:t>
      </w:r>
    </w:p>
    <w:p w14:paraId="6211F0C9" w14:textId="77777777" w:rsidR="00416A9E" w:rsidRDefault="00416A9E" w:rsidP="00416A9E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14:paraId="654F3F43" w14:textId="77777777" w:rsidR="00416A9E" w:rsidRDefault="00416A9E" w:rsidP="00416A9E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14:paraId="2C3ACAED" w14:textId="77777777" w:rsidR="00416A9E" w:rsidRDefault="00416A9E" w:rsidP="00416A9E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14:paraId="6687BAEA" w14:textId="77777777" w:rsidR="00416A9E" w:rsidRDefault="00416A9E" w:rsidP="00416A9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001A9487" w14:textId="71EC03DC" w:rsidR="00416A9E" w:rsidRPr="00B553BE" w:rsidRDefault="00416A9E" w:rsidP="00416A9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</w:t>
      </w:r>
      <w:r>
        <w:t>oferentów drogą elektroniczną</w:t>
      </w:r>
      <w:r w:rsidR="00F664C3">
        <w:t xml:space="preserve">. </w:t>
      </w:r>
    </w:p>
    <w:p w14:paraId="16C0B9A4" w14:textId="77777777" w:rsidR="00416A9E" w:rsidRDefault="00416A9E" w:rsidP="00416A9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7A9E7DB3" w14:textId="77777777" w:rsidR="00416A9E" w:rsidRDefault="00416A9E" w:rsidP="00416A9E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14:paraId="6E8092C1" w14:textId="7F2974A8" w:rsidR="00416A9E" w:rsidRDefault="00CD57A6" w:rsidP="00416A9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D57A6">
        <w:t>Wyłącznie po zawarciu umowy z instytucją dotującą przez Zamawiającego  Wykonawcy, który złoży najkorzystniejszą ofertę, Zamawiający zleci realizację przedmiotu umowy.</w:t>
      </w:r>
    </w:p>
    <w:p w14:paraId="4E4D1B9F" w14:textId="77777777" w:rsidR="00CD57A6" w:rsidRPr="00937943" w:rsidRDefault="00CD57A6" w:rsidP="00416A9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558AE4B5" w14:textId="77777777" w:rsidR="00416A9E" w:rsidRDefault="00416A9E" w:rsidP="00416A9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14:paraId="4C74D17D" w14:textId="77777777" w:rsidR="00416A9E" w:rsidRDefault="00416A9E" w:rsidP="00416A9E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14:paraId="38958B2B" w14:textId="77777777" w:rsidR="00416A9E" w:rsidRDefault="00416A9E" w:rsidP="00416A9E">
      <w:pPr>
        <w:overflowPunct w:val="0"/>
        <w:autoSpaceDE w:val="0"/>
        <w:autoSpaceDN w:val="0"/>
        <w:adjustRightInd w:val="0"/>
        <w:ind w:left="540"/>
        <w:textAlignment w:val="baseline"/>
      </w:pPr>
      <w:r>
        <w:rPr>
          <w:b/>
          <w:color w:val="0070C0"/>
        </w:rPr>
        <w:t xml:space="preserve">Magdalena Rożek, </w:t>
      </w:r>
      <w:r>
        <w:rPr>
          <w:b/>
        </w:rPr>
        <w:t>tel. 68 3860 700</w:t>
      </w:r>
    </w:p>
    <w:p w14:paraId="5C08B388" w14:textId="77777777" w:rsidR="00416A9E" w:rsidRDefault="00416A9E" w:rsidP="00416A9E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14:paraId="7A75A41E" w14:textId="77777777" w:rsidR="00416A9E" w:rsidRDefault="00416A9E" w:rsidP="00416A9E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0E2612F4" w14:textId="77777777" w:rsidR="00416A9E" w:rsidRDefault="00416A9E" w:rsidP="00416A9E">
      <w:pPr>
        <w:spacing w:after="200" w:line="276" w:lineRule="auto"/>
        <w:rPr>
          <w:b/>
        </w:rPr>
      </w:pPr>
    </w:p>
    <w:p w14:paraId="65B1DE73" w14:textId="77777777" w:rsidR="00416A9E" w:rsidRDefault="00416A9E" w:rsidP="00416A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14:paraId="73AFCA60" w14:textId="77777777" w:rsidR="00416A9E" w:rsidRPr="00E24125" w:rsidRDefault="00416A9E" w:rsidP="00416A9E">
      <w:pPr>
        <w:widowControl w:val="0"/>
        <w:autoSpaceDE w:val="0"/>
        <w:autoSpaceDN w:val="0"/>
        <w:adjustRightInd w:val="0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(data,  podpis)</w:t>
      </w:r>
    </w:p>
    <w:p w14:paraId="39F3B498" w14:textId="77777777" w:rsidR="00416A9E" w:rsidRDefault="00416A9E" w:rsidP="00416A9E">
      <w:pPr>
        <w:spacing w:after="200" w:line="276" w:lineRule="auto"/>
        <w:rPr>
          <w:b/>
        </w:rPr>
      </w:pPr>
    </w:p>
    <w:p w14:paraId="5563FE77" w14:textId="77777777" w:rsidR="00416A9E" w:rsidRDefault="00416A9E" w:rsidP="00416A9E">
      <w:pPr>
        <w:spacing w:after="200" w:line="276" w:lineRule="auto"/>
        <w:rPr>
          <w:b/>
        </w:rPr>
      </w:pPr>
      <w:r>
        <w:rPr>
          <w:b/>
        </w:rPr>
        <w:t xml:space="preserve">Załączniki: </w:t>
      </w:r>
    </w:p>
    <w:p w14:paraId="7825ED80" w14:textId="77777777" w:rsidR="00416A9E" w:rsidRPr="00D720B8" w:rsidRDefault="00416A9E" w:rsidP="00416A9E">
      <w:pPr>
        <w:pStyle w:val="Akapitzlist"/>
        <w:numPr>
          <w:ilvl w:val="0"/>
          <w:numId w:val="7"/>
        </w:numPr>
        <w:spacing w:after="200" w:line="276" w:lineRule="auto"/>
        <w:rPr>
          <w:b/>
        </w:rPr>
      </w:pPr>
      <w:r w:rsidRPr="00D720B8">
        <w:rPr>
          <w:b/>
        </w:rPr>
        <w:t>Formularz cenowy</w:t>
      </w:r>
    </w:p>
    <w:p w14:paraId="62153245" w14:textId="77777777" w:rsidR="00416A9E" w:rsidRPr="00D720B8" w:rsidRDefault="00416A9E" w:rsidP="00416A9E">
      <w:pPr>
        <w:pStyle w:val="Akapitzlist"/>
        <w:numPr>
          <w:ilvl w:val="0"/>
          <w:numId w:val="7"/>
        </w:numPr>
        <w:spacing w:after="200" w:line="276" w:lineRule="auto"/>
        <w:rPr>
          <w:b/>
        </w:rPr>
      </w:pPr>
      <w:r w:rsidRPr="00D720B8">
        <w:rPr>
          <w:b/>
        </w:rPr>
        <w:t>Formularz „Oferty cenowej”</w:t>
      </w:r>
    </w:p>
    <w:p w14:paraId="61FBDB72" w14:textId="77777777" w:rsidR="00772CDC" w:rsidRDefault="00772CDC" w:rsidP="00416A9E">
      <w:pPr>
        <w:spacing w:after="200" w:line="276" w:lineRule="auto"/>
        <w:jc w:val="right"/>
        <w:rPr>
          <w:u w:val="single"/>
        </w:rPr>
      </w:pPr>
    </w:p>
    <w:p w14:paraId="2E95CA7B" w14:textId="77777777" w:rsidR="00772CDC" w:rsidRDefault="00772CDC" w:rsidP="00416A9E">
      <w:pPr>
        <w:spacing w:after="200" w:line="276" w:lineRule="auto"/>
        <w:jc w:val="right"/>
        <w:rPr>
          <w:u w:val="single"/>
        </w:rPr>
      </w:pPr>
    </w:p>
    <w:p w14:paraId="76A72DFB" w14:textId="77777777" w:rsidR="00772CDC" w:rsidRDefault="00772CDC" w:rsidP="00416A9E">
      <w:pPr>
        <w:spacing w:after="200" w:line="276" w:lineRule="auto"/>
        <w:jc w:val="right"/>
        <w:rPr>
          <w:u w:val="single"/>
        </w:rPr>
      </w:pPr>
    </w:p>
    <w:p w14:paraId="29B5155D" w14:textId="77777777" w:rsidR="00772CDC" w:rsidRDefault="00772CDC" w:rsidP="00416A9E">
      <w:pPr>
        <w:spacing w:after="200" w:line="276" w:lineRule="auto"/>
        <w:jc w:val="right"/>
        <w:rPr>
          <w:u w:val="single"/>
        </w:rPr>
      </w:pPr>
    </w:p>
    <w:p w14:paraId="06B80112" w14:textId="77777777" w:rsidR="00772CDC" w:rsidRDefault="00772CDC" w:rsidP="00416A9E">
      <w:pPr>
        <w:spacing w:after="200" w:line="276" w:lineRule="auto"/>
        <w:jc w:val="right"/>
        <w:rPr>
          <w:u w:val="single"/>
        </w:rPr>
      </w:pPr>
    </w:p>
    <w:p w14:paraId="16F6A284" w14:textId="77777777" w:rsidR="00772CDC" w:rsidRDefault="00772CDC" w:rsidP="00416A9E">
      <w:pPr>
        <w:spacing w:after="200" w:line="276" w:lineRule="auto"/>
        <w:jc w:val="right"/>
        <w:rPr>
          <w:u w:val="single"/>
        </w:rPr>
      </w:pPr>
    </w:p>
    <w:p w14:paraId="62367B1F" w14:textId="5C0DC2CA" w:rsidR="00416A9E" w:rsidRPr="00E24125" w:rsidRDefault="00416A9E" w:rsidP="00416A9E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</w:t>
      </w:r>
      <w:r w:rsidRPr="00DE34D2">
        <w:rPr>
          <w:u w:val="single"/>
        </w:rPr>
        <w:t xml:space="preserve"> do zapytania ofertowego</w:t>
      </w:r>
    </w:p>
    <w:p w14:paraId="5F1E5057" w14:textId="77777777" w:rsidR="00416A9E" w:rsidRDefault="00416A9E" w:rsidP="00416A9E">
      <w:pPr>
        <w:spacing w:after="200" w:line="276" w:lineRule="auto"/>
      </w:pPr>
    </w:p>
    <w:p w14:paraId="28FD1204" w14:textId="77777777" w:rsidR="00416A9E" w:rsidRPr="003F4BBE" w:rsidRDefault="00416A9E" w:rsidP="00416A9E">
      <w:pPr>
        <w:spacing w:after="200" w:line="276" w:lineRule="auto"/>
        <w:jc w:val="center"/>
        <w:rPr>
          <w:b/>
        </w:rPr>
      </w:pPr>
      <w:r w:rsidRPr="003F4BBE">
        <w:rPr>
          <w:b/>
        </w:rPr>
        <w:lastRenderedPageBreak/>
        <w:t>FORMULARZ CENOW</w:t>
      </w:r>
      <w:r>
        <w:rPr>
          <w:b/>
        </w:rPr>
        <w:t xml:space="preserve">Y </w:t>
      </w:r>
      <w:r w:rsidRPr="00D720B8">
        <w:rPr>
          <w:b/>
          <w:color w:val="4472C4" w:themeColor="accent1"/>
        </w:rPr>
        <w:t>(do wypełnienia przez Wykonawcę)</w:t>
      </w:r>
    </w:p>
    <w:p w14:paraId="0FA8F953" w14:textId="77777777" w:rsidR="00416A9E" w:rsidRDefault="00416A9E" w:rsidP="00416A9E">
      <w:pPr>
        <w:ind w:left="540"/>
        <w:jc w:val="both"/>
      </w:pPr>
    </w:p>
    <w:tbl>
      <w:tblPr>
        <w:tblW w:w="95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6314"/>
        <w:gridCol w:w="1553"/>
        <w:gridCol w:w="1354"/>
      </w:tblGrid>
      <w:tr w:rsidR="00416A9E" w:rsidRPr="009D2B00" w14:paraId="2D9FC467" w14:textId="77777777" w:rsidTr="00974E44">
        <w:trPr>
          <w:trHeight w:val="861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19EC5" w14:textId="77777777" w:rsidR="00416A9E" w:rsidRPr="009D2B00" w:rsidRDefault="00416A9E" w:rsidP="00974E44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E4DF8F" w14:textId="77777777" w:rsidR="00416A9E" w:rsidRPr="009D2B00" w:rsidRDefault="00416A9E" w:rsidP="00974E44">
            <w:r w:rsidRPr="009D2B00">
              <w:t>Nazwa artykułu</w:t>
            </w:r>
            <w:r>
              <w:t>/usługi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12B52" w14:textId="77777777" w:rsidR="00416A9E" w:rsidRPr="009D2B00" w:rsidRDefault="00416A9E" w:rsidP="00974E44">
            <w:r w:rsidRPr="009D2B00">
              <w:t>ilość sztuk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C7AF5F" w14:textId="77777777" w:rsidR="00416A9E" w:rsidRPr="009D2B00" w:rsidRDefault="00416A9E" w:rsidP="00974E44">
            <w:r>
              <w:t>Cena jednostkowa brutto</w:t>
            </w:r>
          </w:p>
        </w:tc>
      </w:tr>
      <w:tr w:rsidR="00416A9E" w:rsidRPr="009D2B00" w14:paraId="67EA2E8C" w14:textId="77777777" w:rsidTr="00974E44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3E64AE" w14:textId="77777777" w:rsidR="00416A9E" w:rsidRPr="009D2B00" w:rsidRDefault="00416A9E" w:rsidP="00974E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A94912" w14:textId="77777777" w:rsidR="00416A9E" w:rsidRPr="009D2B00" w:rsidRDefault="00416A9E" w:rsidP="00974E44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64F38E" w14:textId="77777777" w:rsidR="00416A9E" w:rsidRPr="009D2B00" w:rsidRDefault="00416A9E" w:rsidP="00974E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E07B62" w14:textId="77777777" w:rsidR="00416A9E" w:rsidRPr="009D2B00" w:rsidRDefault="00416A9E" w:rsidP="00974E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6A9E" w:rsidRPr="009D2B00" w14:paraId="4BB8B20B" w14:textId="77777777" w:rsidTr="00974E44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08A9CC" w14:textId="77777777" w:rsidR="00416A9E" w:rsidRPr="009D2B00" w:rsidRDefault="00416A9E" w:rsidP="00974E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66B107" w14:textId="77777777" w:rsidR="00416A9E" w:rsidRPr="009D2B00" w:rsidRDefault="00416A9E" w:rsidP="00974E44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A2430A" w14:textId="77777777" w:rsidR="00416A9E" w:rsidRPr="009D2B00" w:rsidRDefault="00416A9E" w:rsidP="00974E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F2CD3F" w14:textId="77777777" w:rsidR="00416A9E" w:rsidRDefault="00416A9E" w:rsidP="00974E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6A9E" w:rsidRPr="009D2B00" w14:paraId="2B4C1248" w14:textId="77777777" w:rsidTr="00974E44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9326C4" w14:textId="77777777" w:rsidR="00416A9E" w:rsidRPr="009D2B00" w:rsidRDefault="00416A9E" w:rsidP="00974E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42EDB8" w14:textId="77777777" w:rsidR="00416A9E" w:rsidRPr="009D2B00" w:rsidRDefault="00416A9E" w:rsidP="00974E44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A66E62" w14:textId="77777777" w:rsidR="00416A9E" w:rsidRPr="009D2B00" w:rsidRDefault="00416A9E" w:rsidP="00974E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E56477" w14:textId="77777777" w:rsidR="00416A9E" w:rsidRPr="009D2B00" w:rsidRDefault="00416A9E" w:rsidP="00974E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066211C" w14:textId="77777777" w:rsidR="00416A9E" w:rsidRDefault="00416A9E" w:rsidP="00416A9E">
      <w:pPr>
        <w:overflowPunct w:val="0"/>
        <w:autoSpaceDE w:val="0"/>
        <w:autoSpaceDN w:val="0"/>
        <w:adjustRightInd w:val="0"/>
        <w:textAlignment w:val="baseline"/>
      </w:pPr>
      <w:r>
        <w:tab/>
      </w:r>
    </w:p>
    <w:p w14:paraId="0910F78E" w14:textId="77777777" w:rsidR="00416A9E" w:rsidRDefault="00416A9E" w:rsidP="00416A9E">
      <w:pPr>
        <w:overflowPunct w:val="0"/>
        <w:autoSpaceDE w:val="0"/>
        <w:autoSpaceDN w:val="0"/>
        <w:adjustRightInd w:val="0"/>
        <w:textAlignment w:val="baseline"/>
      </w:pPr>
    </w:p>
    <w:p w14:paraId="6AF5C7E4" w14:textId="77777777" w:rsidR="00416A9E" w:rsidRDefault="00416A9E" w:rsidP="00416A9E">
      <w:pPr>
        <w:overflowPunct w:val="0"/>
        <w:autoSpaceDE w:val="0"/>
        <w:autoSpaceDN w:val="0"/>
        <w:adjustRightInd w:val="0"/>
        <w:textAlignment w:val="baseline"/>
      </w:pPr>
    </w:p>
    <w:p w14:paraId="720276B4" w14:textId="77777777" w:rsidR="00416A9E" w:rsidRPr="004540CA" w:rsidRDefault="00416A9E" w:rsidP="00416A9E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14:paraId="6390C16A" w14:textId="77777777" w:rsidR="00416A9E" w:rsidRDefault="00416A9E" w:rsidP="00416A9E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4358DA3F" w14:textId="77777777" w:rsidR="00416A9E" w:rsidRDefault="00416A9E" w:rsidP="00416A9E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42B97B74" w14:textId="77777777" w:rsidR="00416A9E" w:rsidRDefault="00416A9E" w:rsidP="00416A9E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14:paraId="60C1DF70" w14:textId="77777777" w:rsidR="00416A9E" w:rsidRPr="00C416A7" w:rsidRDefault="00416A9E" w:rsidP="00416A9E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14:paraId="08A5C4C6" w14:textId="77777777" w:rsidR="00416A9E" w:rsidRPr="007F0D7C" w:rsidRDefault="00416A9E" w:rsidP="00416A9E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14:paraId="5A7AA7C9" w14:textId="77777777" w:rsidR="00416A9E" w:rsidRPr="007F0D7C" w:rsidRDefault="00416A9E" w:rsidP="00416A9E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14:paraId="2E83AB47" w14:textId="77777777" w:rsidR="00416A9E" w:rsidRDefault="00416A9E" w:rsidP="00416A9E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14:paraId="0C4E93CB" w14:textId="77777777" w:rsidR="00416A9E" w:rsidRDefault="00416A9E" w:rsidP="00416A9E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Zbąszyńskie Centrum Kultury</w:t>
      </w:r>
    </w:p>
    <w:p w14:paraId="3D8893C9" w14:textId="77777777" w:rsidR="00416A9E" w:rsidRDefault="00416A9E" w:rsidP="00416A9E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BIBLIOTEKA PUBLICZNA</w:t>
      </w:r>
    </w:p>
    <w:p w14:paraId="3B9A52F9" w14:textId="77777777" w:rsidR="00416A9E" w:rsidRDefault="00416A9E" w:rsidP="00416A9E">
      <w:pPr>
        <w:overflowPunct w:val="0"/>
        <w:autoSpaceDE w:val="0"/>
        <w:autoSpaceDN w:val="0"/>
        <w:adjustRightInd w:val="0"/>
        <w:ind w:left="4956"/>
        <w:textAlignment w:val="baseline"/>
      </w:pPr>
      <w:r>
        <w:tab/>
        <w:t>ul. Powstańców Wlkp. 12</w:t>
      </w:r>
    </w:p>
    <w:p w14:paraId="2A6DE2D7" w14:textId="77777777" w:rsidR="00416A9E" w:rsidRDefault="00416A9E" w:rsidP="00416A9E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ab/>
        <w:t>64-360 Zbąszyń</w:t>
      </w:r>
    </w:p>
    <w:p w14:paraId="54A4176A" w14:textId="77777777" w:rsidR="00416A9E" w:rsidRDefault="00416A9E" w:rsidP="00416A9E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NIP 788 18 06 177</w:t>
      </w:r>
    </w:p>
    <w:p w14:paraId="36231806" w14:textId="77777777" w:rsidR="00416A9E" w:rsidRDefault="00416A9E" w:rsidP="00416A9E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7B5D61D6" w14:textId="77777777" w:rsidR="00416A9E" w:rsidRDefault="00416A9E" w:rsidP="00416A9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14:paraId="487F4FC5" w14:textId="77777777" w:rsidR="00416A9E" w:rsidRDefault="00416A9E" w:rsidP="00416A9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14:paraId="57240A50" w14:textId="77777777" w:rsidR="00416A9E" w:rsidRDefault="00416A9E" w:rsidP="00416A9E">
      <w:pPr>
        <w:ind w:firstLine="360"/>
        <w:jc w:val="both"/>
      </w:pPr>
      <w:r>
        <w:t>W nawiązaniu do zapytania ofertowego dotyczącego ………………………..………….....</w:t>
      </w:r>
    </w:p>
    <w:p w14:paraId="1CAC7F6C" w14:textId="77777777" w:rsidR="00416A9E" w:rsidRDefault="00416A9E" w:rsidP="00416A9E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14:paraId="20A11C57" w14:textId="77777777" w:rsidR="00416A9E" w:rsidRDefault="00416A9E" w:rsidP="00416A9E">
      <w:pPr>
        <w:ind w:firstLine="360"/>
        <w:jc w:val="both"/>
      </w:pPr>
    </w:p>
    <w:p w14:paraId="5FC901BB" w14:textId="77777777" w:rsidR="00416A9E" w:rsidRDefault="00416A9E" w:rsidP="00416A9E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14:paraId="3D5451C1" w14:textId="77777777" w:rsidR="00416A9E" w:rsidRPr="007F0D7C" w:rsidRDefault="00416A9E" w:rsidP="00416A9E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14:paraId="66D12563" w14:textId="77777777" w:rsidR="00416A9E" w:rsidRPr="007F0D7C" w:rsidRDefault="00416A9E" w:rsidP="00416A9E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14:paraId="009443BA" w14:textId="77777777" w:rsidR="00416A9E" w:rsidRPr="007F0D7C" w:rsidRDefault="00416A9E" w:rsidP="00416A9E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14:paraId="52F6D43E" w14:textId="77777777" w:rsidR="00416A9E" w:rsidRPr="007F0D7C" w:rsidRDefault="00416A9E" w:rsidP="00416A9E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14:paraId="623925AA" w14:textId="77777777" w:rsidR="00416A9E" w:rsidRDefault="00416A9E" w:rsidP="00416A9E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14:paraId="4566D994" w14:textId="77777777" w:rsidR="00416A9E" w:rsidRDefault="00416A9E" w:rsidP="00416A9E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14:paraId="15B5CF0C" w14:textId="77777777" w:rsidR="00416A9E" w:rsidRDefault="00416A9E" w:rsidP="00416A9E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14:paraId="7AD4AF63" w14:textId="77777777" w:rsidR="00416A9E" w:rsidRDefault="00416A9E" w:rsidP="00416A9E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14:paraId="4C59535D" w14:textId="77777777" w:rsidR="00416A9E" w:rsidRDefault="00416A9E" w:rsidP="00416A9E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14:paraId="19DFEDEE" w14:textId="77777777" w:rsidR="00416A9E" w:rsidRDefault="00416A9E" w:rsidP="00416A9E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14:paraId="3EB78074" w14:textId="15A1F754" w:rsidR="00416A9E" w:rsidRPr="004268A7" w:rsidRDefault="00416A9E" w:rsidP="004268A7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 xml:space="preserve">Termin wykonania przedmiotu zamówienia umowy: </w:t>
      </w:r>
      <w:r w:rsidR="004268A7" w:rsidRPr="004268A7">
        <w:rPr>
          <w:b/>
          <w:color w:val="4472C4" w:themeColor="accent1"/>
        </w:rPr>
        <w:t>1</w:t>
      </w:r>
      <w:r w:rsidR="004268A7">
        <w:rPr>
          <w:b/>
          <w:color w:val="4472C4" w:themeColor="accent1"/>
        </w:rPr>
        <w:t>5</w:t>
      </w:r>
      <w:r w:rsidR="004268A7" w:rsidRPr="004268A7">
        <w:rPr>
          <w:b/>
          <w:color w:val="4472C4" w:themeColor="accent1"/>
        </w:rPr>
        <w:t>.09.2021r. – 30.11.2021r.</w:t>
      </w:r>
    </w:p>
    <w:p w14:paraId="20C7B670" w14:textId="77777777" w:rsidR="00416A9E" w:rsidRDefault="00416A9E" w:rsidP="00416A9E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>
        <w:rPr>
          <w:b/>
          <w:bCs/>
        </w:rPr>
        <w:t xml:space="preserve">14 </w:t>
      </w:r>
      <w:r w:rsidRPr="001E78AD">
        <w:rPr>
          <w:bCs/>
        </w:rPr>
        <w:t>dni</w:t>
      </w:r>
    </w:p>
    <w:p w14:paraId="28AEA76D" w14:textId="77777777" w:rsidR="00416A9E" w:rsidRDefault="00416A9E" w:rsidP="00416A9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F59D80A" w14:textId="77777777" w:rsidR="00416A9E" w:rsidRDefault="00416A9E" w:rsidP="00416A9E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14:paraId="44C1D07F" w14:textId="77777777" w:rsidR="00416A9E" w:rsidRDefault="00416A9E" w:rsidP="00416A9E">
      <w:pPr>
        <w:pStyle w:val="Bezodstpw"/>
        <w:rPr>
          <w:snapToGrid w:val="0"/>
        </w:rPr>
      </w:pPr>
    </w:p>
    <w:p w14:paraId="5A68824F" w14:textId="77777777" w:rsidR="00416A9E" w:rsidRDefault="00416A9E" w:rsidP="00416A9E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14:paraId="765BF94C" w14:textId="77777777" w:rsidR="00416A9E" w:rsidRDefault="00416A9E" w:rsidP="00416A9E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14:paraId="4177C854" w14:textId="77777777" w:rsidR="00416A9E" w:rsidRDefault="00416A9E" w:rsidP="00416A9E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14:paraId="2B4D11C3" w14:textId="77777777" w:rsidR="00416A9E" w:rsidRDefault="00416A9E" w:rsidP="00416A9E">
      <w:pPr>
        <w:overflowPunct w:val="0"/>
        <w:autoSpaceDE w:val="0"/>
        <w:autoSpaceDN w:val="0"/>
        <w:adjustRightInd w:val="0"/>
        <w:ind w:left="4956"/>
        <w:textAlignment w:val="baseline"/>
      </w:pPr>
    </w:p>
    <w:p w14:paraId="46AF381C" w14:textId="77777777" w:rsidR="00416A9E" w:rsidRDefault="00416A9E" w:rsidP="00416A9E">
      <w:pPr>
        <w:pStyle w:val="Bezodstpw"/>
        <w:rPr>
          <w:b/>
        </w:rPr>
      </w:pPr>
      <w:r>
        <w:rPr>
          <w:b/>
        </w:rPr>
        <w:t>Załączniki:</w:t>
      </w:r>
    </w:p>
    <w:p w14:paraId="4B0874F2" w14:textId="77777777" w:rsidR="00416A9E" w:rsidRDefault="00416A9E" w:rsidP="00416A9E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14:paraId="1E7B3B89" w14:textId="77777777" w:rsidR="00416A9E" w:rsidRDefault="00416A9E" w:rsidP="00416A9E">
      <w:pPr>
        <w:pStyle w:val="Bezodstpw"/>
        <w:rPr>
          <w:snapToGrid w:val="0"/>
        </w:rPr>
      </w:pPr>
    </w:p>
    <w:p w14:paraId="78A7C584" w14:textId="77777777" w:rsidR="00416A9E" w:rsidRDefault="00416A9E" w:rsidP="00416A9E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14:paraId="5751557C" w14:textId="77777777" w:rsidR="00416A9E" w:rsidRDefault="00416A9E" w:rsidP="00416A9E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14:paraId="66494BB0" w14:textId="77777777" w:rsidR="00416A9E" w:rsidRDefault="00416A9E" w:rsidP="00416A9E">
      <w:pPr>
        <w:pStyle w:val="Bezodstpw"/>
        <w:spacing w:line="360" w:lineRule="auto"/>
        <w:rPr>
          <w:snapToGrid w:val="0"/>
        </w:rPr>
      </w:pPr>
    </w:p>
    <w:p w14:paraId="24E99062" w14:textId="77777777" w:rsidR="00416A9E" w:rsidRDefault="00416A9E" w:rsidP="00416A9E">
      <w:pPr>
        <w:pStyle w:val="Bezodstpw"/>
      </w:pPr>
    </w:p>
    <w:p w14:paraId="2F54B33A" w14:textId="77777777" w:rsidR="00416A9E" w:rsidRDefault="00416A9E" w:rsidP="00416A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14:paraId="5F6C97AD" w14:textId="77777777" w:rsidR="00416A9E" w:rsidRDefault="00416A9E" w:rsidP="00416A9E">
      <w:pPr>
        <w:ind w:left="540"/>
        <w:jc w:val="both"/>
      </w:pPr>
      <w:r>
        <w:rPr>
          <w:sz w:val="20"/>
          <w:szCs w:val="20"/>
        </w:rPr>
        <w:t>(data, czytelny podpis wykonawcy)</w:t>
      </w:r>
    </w:p>
    <w:p w14:paraId="6403BF5B" w14:textId="77777777" w:rsidR="00416A9E" w:rsidRDefault="00416A9E" w:rsidP="00416A9E"/>
    <w:p w14:paraId="7ED0FB65" w14:textId="77777777" w:rsidR="00416A9E" w:rsidRDefault="00416A9E" w:rsidP="00416A9E"/>
    <w:p w14:paraId="4855E13A" w14:textId="77777777" w:rsidR="008D2055" w:rsidRDefault="008D2055"/>
    <w:sectPr w:rsidR="008D2055" w:rsidSect="00070DA3">
      <w:footerReference w:type="default" r:id="rId8"/>
      <w:pgSz w:w="11906" w:h="16838"/>
      <w:pgMar w:top="709" w:right="1417" w:bottom="42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DF8ED" w14:textId="77777777" w:rsidR="000639B9" w:rsidRDefault="000639B9">
      <w:r>
        <w:separator/>
      </w:r>
    </w:p>
  </w:endnote>
  <w:endnote w:type="continuationSeparator" w:id="0">
    <w:p w14:paraId="0A3ABBC8" w14:textId="77777777" w:rsidR="000639B9" w:rsidRDefault="000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182369"/>
      <w:docPartObj>
        <w:docPartGallery w:val="Page Numbers (Bottom of Page)"/>
        <w:docPartUnique/>
      </w:docPartObj>
    </w:sdtPr>
    <w:sdtEndPr/>
    <w:sdtContent>
      <w:p w14:paraId="32493CC4" w14:textId="77777777" w:rsidR="0002048A" w:rsidRDefault="006373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E89">
          <w:rPr>
            <w:noProof/>
          </w:rPr>
          <w:t>2</w:t>
        </w:r>
        <w:r>
          <w:fldChar w:fldCharType="end"/>
        </w:r>
      </w:p>
    </w:sdtContent>
  </w:sdt>
  <w:p w14:paraId="3EACF469" w14:textId="77777777" w:rsidR="0002048A" w:rsidRDefault="00063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E21BB" w14:textId="77777777" w:rsidR="000639B9" w:rsidRDefault="000639B9">
      <w:r>
        <w:separator/>
      </w:r>
    </w:p>
  </w:footnote>
  <w:footnote w:type="continuationSeparator" w:id="0">
    <w:p w14:paraId="462D6874" w14:textId="77777777" w:rsidR="000639B9" w:rsidRDefault="0006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38A1"/>
    <w:multiLevelType w:val="multilevel"/>
    <w:tmpl w:val="54AA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77E58"/>
    <w:multiLevelType w:val="hybridMultilevel"/>
    <w:tmpl w:val="D8DC0EE0"/>
    <w:lvl w:ilvl="0" w:tplc="03DC63B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017D4"/>
    <w:multiLevelType w:val="multilevel"/>
    <w:tmpl w:val="91A29A5A"/>
    <w:lvl w:ilvl="0">
      <w:start w:val="1"/>
      <w:numFmt w:val="decimal"/>
      <w:lvlText w:val="%1."/>
      <w:lvlJc w:val="left"/>
      <w:pPr>
        <w:ind w:left="644" w:firstLine="284"/>
      </w:pPr>
      <w:rPr>
        <w:b/>
        <w:i w:val="0"/>
      </w:rPr>
    </w:lvl>
    <w:lvl w:ilvl="1">
      <w:start w:val="1"/>
      <w:numFmt w:val="bullet"/>
      <w:lvlText w:val="−"/>
      <w:lvlJc w:val="left"/>
      <w:pPr>
        <w:ind w:left="1477" w:firstLine="1079"/>
      </w:pPr>
      <w:rPr>
        <w:rFonts w:ascii="Arial" w:eastAsia="Arial" w:hAnsi="Arial" w:cs="Arial"/>
        <w:b/>
        <w:i w:val="0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9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9E"/>
    <w:rsid w:val="000639B9"/>
    <w:rsid w:val="001250A0"/>
    <w:rsid w:val="00154A81"/>
    <w:rsid w:val="00183E89"/>
    <w:rsid w:val="00416A9E"/>
    <w:rsid w:val="004268A7"/>
    <w:rsid w:val="006373C0"/>
    <w:rsid w:val="00772CDC"/>
    <w:rsid w:val="008D2055"/>
    <w:rsid w:val="0097283C"/>
    <w:rsid w:val="00BC428F"/>
    <w:rsid w:val="00CD57A6"/>
    <w:rsid w:val="00D219CE"/>
    <w:rsid w:val="00DD7B75"/>
    <w:rsid w:val="00F53D30"/>
    <w:rsid w:val="00F6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63F"/>
  <w15:chartTrackingRefBased/>
  <w15:docId w15:val="{1E7D0D6C-D50A-4679-B6DF-283B3EB4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16A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16A9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6A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416A9E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16A9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16A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6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A9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16A9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416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Publiczna Zbąszyń</dc:creator>
  <cp:keywords/>
  <dc:description/>
  <cp:lastModifiedBy>ZCK</cp:lastModifiedBy>
  <cp:revision>2</cp:revision>
  <cp:lastPrinted>2021-05-17T13:06:00Z</cp:lastPrinted>
  <dcterms:created xsi:type="dcterms:W3CDTF">2021-08-19T08:34:00Z</dcterms:created>
  <dcterms:modified xsi:type="dcterms:W3CDTF">2021-08-19T08:34:00Z</dcterms:modified>
</cp:coreProperties>
</file>