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jc w:val="right"/>
        <w:textAlignment w:val="baseline"/>
        <w:outlineLvl w:val="8"/>
        <w:rPr>
          <w:b/>
        </w:rPr>
      </w:pPr>
      <w:r>
        <w:rPr>
          <w:b/>
        </w:rPr>
        <w:t>Zbąszyń, 09.10.2023 r.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textAlignment w:val="baseline"/>
        <w:outlineLvl w:val="8"/>
        <w:rPr/>
      </w:pPr>
      <w:r>
        <w:rPr/>
        <w:t>ZCK.230.2</w:t>
      </w:r>
      <w:r>
        <w:rPr/>
        <w:t>1</w:t>
      </w:r>
      <w:r>
        <w:rPr/>
        <w:t>.2023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overflowPunct w:val="false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>
      <w:pPr>
        <w:pStyle w:val="Normal"/>
        <w:overflowPunct w:val="false"/>
        <w:jc w:val="center"/>
        <w:textAlignment w:val="baseline"/>
        <w:rPr>
          <w:b/>
          <w:bCs/>
        </w:rPr>
      </w:pPr>
      <w:r>
        <w:rPr>
          <w:b/>
          <w:bCs/>
        </w:rPr>
      </w:r>
    </w:p>
    <w:p>
      <w:pPr>
        <w:pStyle w:val="Normal"/>
        <w:overflowPunct w:val="false"/>
        <w:jc w:val="both"/>
        <w:textAlignment w:val="baseline"/>
        <w:rPr>
          <w:bCs/>
        </w:rPr>
      </w:pPr>
      <w:r>
        <w:rPr>
          <w:bCs/>
        </w:rPr>
        <w:t xml:space="preserve">Zamawiający prowadząc postępowanie na podstawie art. 4 pkt 8 ustawy z dnia 29 stycznia 2014 r. Prawo zamówień publicznych (Dz. U. z 2013 r. poz. 907 ze zm) w formie rozeznania cenowego </w:t>
      </w:r>
      <w:r>
        <w:rPr>
          <w:b/>
          <w:bCs/>
        </w:rPr>
        <w:t>zaprasza do składania ofert</w:t>
      </w:r>
      <w:r>
        <w:rPr>
          <w:bCs/>
        </w:rPr>
        <w:t xml:space="preserve"> na aktualizację oraz opracowanie Instrukcji Bezpieczeństwa Pożarowego dla budynków sal wiejskich oraz obiektów podlegających Zbąszyńskiemu Centrum Kultury.</w:t>
      </w:r>
    </w:p>
    <w:p>
      <w:pPr>
        <w:pStyle w:val="Normal"/>
        <w:overflowPunct w:val="false"/>
        <w:jc w:val="both"/>
        <w:textAlignment w:val="baseline"/>
        <w:rPr>
          <w:bCs/>
        </w:rPr>
      </w:pPr>
      <w:r>
        <w:rPr>
          <w:bCs/>
        </w:rPr>
      </w:r>
    </w:p>
    <w:p>
      <w:pPr>
        <w:pStyle w:val="Normal"/>
        <w:jc w:val="both"/>
        <w:rPr/>
      </w:pPr>
      <w:r>
        <w:rPr>
          <w:b/>
        </w:rPr>
        <w:t>Opis przedmiotu zamówienia:</w:t>
      </w:r>
      <w:r>
        <w:rPr/>
        <w:t xml:space="preserve"> </w:t>
      </w:r>
    </w:p>
    <w:p>
      <w:pPr>
        <w:pStyle w:val="Normal"/>
        <w:overflowPunct w:val="false"/>
        <w:jc w:val="both"/>
        <w:textAlignment w:val="baseline"/>
        <w:rPr>
          <w:bCs/>
        </w:rPr>
      </w:pPr>
      <w:r>
        <w:rPr>
          <w:bCs/>
        </w:rPr>
        <w:t xml:space="preserve">Aktualizacja </w:t>
      </w:r>
      <w:r>
        <w:rPr>
          <w:bCs/>
        </w:rPr>
        <w:t>i opracowanie</w:t>
      </w:r>
      <w:r>
        <w:rPr>
          <w:bCs/>
        </w:rPr>
        <w:t xml:space="preserve"> Instrukcji Bezpieczeństwa Pożarowego dla obiektów:</w:t>
      </w:r>
    </w:p>
    <w:p>
      <w:pPr>
        <w:pStyle w:val="Normal"/>
        <w:overflowPunct w:val="false"/>
        <w:jc w:val="both"/>
        <w:textAlignment w:val="baseline"/>
        <w:rPr>
          <w:bCs/>
        </w:rPr>
      </w:pPr>
      <w:r>
        <w:rPr>
          <w:bCs/>
        </w:rPr>
      </w:r>
    </w:p>
    <w:p>
      <w:pPr>
        <w:pStyle w:val="Normal"/>
        <w:ind w:left="540" w:hanging="0"/>
        <w:jc w:val="both"/>
        <w:rPr/>
      </w:pPr>
      <w:r>
        <w:rPr/>
        <w:t>- Zbąszyńskie Centrum Kultury</w:t>
      </w:r>
    </w:p>
    <w:p>
      <w:pPr>
        <w:pStyle w:val="Normal"/>
        <w:ind w:left="540" w:hanging="0"/>
        <w:jc w:val="both"/>
        <w:rPr/>
      </w:pPr>
      <w:r>
        <w:rPr/>
        <w:t>- Biblioteka Publiczna w Zbąszyniu</w:t>
      </w:r>
    </w:p>
    <w:p>
      <w:pPr>
        <w:pStyle w:val="Normal"/>
        <w:ind w:left="540" w:hanging="0"/>
        <w:jc w:val="both"/>
        <w:rPr/>
      </w:pPr>
      <w:r>
        <w:rPr/>
        <w:t>- Muzeum Ziemi Zbąszyńskiej i Regionu Kozła</w:t>
      </w:r>
    </w:p>
    <w:p>
      <w:pPr>
        <w:pStyle w:val="Normal"/>
        <w:ind w:left="540" w:hanging="0"/>
        <w:jc w:val="both"/>
        <w:rPr/>
      </w:pPr>
      <w:r>
        <w:rPr/>
      </w:r>
    </w:p>
    <w:p>
      <w:pPr>
        <w:pStyle w:val="Normal"/>
        <w:ind w:left="540" w:hanging="0"/>
        <w:jc w:val="both"/>
        <w:rPr/>
      </w:pPr>
      <w:r>
        <w:rPr/>
        <w:t>- sala wiejska Nowy Dwór</w:t>
      </w:r>
    </w:p>
    <w:p>
      <w:pPr>
        <w:pStyle w:val="Normal"/>
        <w:ind w:left="540" w:hanging="0"/>
        <w:jc w:val="both"/>
        <w:rPr/>
      </w:pPr>
      <w:r>
        <w:rPr/>
        <w:t xml:space="preserve">- sala wiejska Nowe Jastrzębsko </w:t>
      </w:r>
    </w:p>
    <w:p>
      <w:pPr>
        <w:pStyle w:val="Normal"/>
        <w:ind w:left="540" w:hanging="0"/>
        <w:jc w:val="both"/>
        <w:rPr/>
      </w:pPr>
      <w:r>
        <w:rPr/>
        <w:t>- sala wiejska w Stefanowie</w:t>
      </w:r>
    </w:p>
    <w:p>
      <w:pPr>
        <w:pStyle w:val="Normal"/>
        <w:ind w:left="540" w:hanging="0"/>
        <w:jc w:val="both"/>
        <w:rPr/>
      </w:pPr>
      <w:r>
        <w:rPr/>
        <w:t>- sala wiejska w Zakrzewku</w:t>
      </w:r>
    </w:p>
    <w:p>
      <w:pPr>
        <w:pStyle w:val="Normal"/>
        <w:ind w:left="540" w:hanging="0"/>
        <w:jc w:val="both"/>
        <w:rPr/>
      </w:pPr>
      <w:r>
        <w:rPr/>
        <w:t>- sala wiejska w Przyprostyni</w:t>
      </w:r>
    </w:p>
    <w:p>
      <w:pPr>
        <w:pStyle w:val="Normal"/>
        <w:ind w:left="540" w:hanging="0"/>
        <w:jc w:val="both"/>
        <w:rPr/>
      </w:pPr>
      <w:r>
        <w:rPr/>
        <w:t>- sala wiejska w Nądni</w:t>
      </w:r>
    </w:p>
    <w:p>
      <w:pPr>
        <w:pStyle w:val="Normal"/>
        <w:ind w:left="540" w:hanging="0"/>
        <w:jc w:val="both"/>
        <w:rPr/>
      </w:pPr>
      <w:r>
        <w:rPr/>
        <w:t>- sala wiejska w Łomnicy</w:t>
      </w:r>
    </w:p>
    <w:p>
      <w:pPr>
        <w:pStyle w:val="Normal"/>
        <w:ind w:left="540" w:hanging="0"/>
        <w:jc w:val="both"/>
        <w:rPr/>
      </w:pPr>
      <w:r>
        <w:rPr/>
        <w:t>- sala wiejska w Chrośnicy</w:t>
      </w:r>
    </w:p>
    <w:p>
      <w:pPr>
        <w:pStyle w:val="Normal"/>
        <w:ind w:left="540" w:hanging="0"/>
        <w:jc w:val="both"/>
        <w:rPr/>
      </w:pPr>
      <w:r>
        <w:rPr/>
        <w:t>- sala wiejska w Strzyżewie</w:t>
      </w:r>
    </w:p>
    <w:p>
      <w:pPr>
        <w:pStyle w:val="Normal"/>
        <w:ind w:left="540" w:hanging="0"/>
        <w:jc w:val="both"/>
        <w:rPr/>
      </w:pPr>
      <w:r>
        <w:rPr/>
        <w:t>- sala wiejska w Nowej Wsi Zbąskiej</w:t>
      </w:r>
    </w:p>
    <w:p>
      <w:pPr>
        <w:pStyle w:val="Normal"/>
        <w:ind w:left="540" w:hanging="0"/>
        <w:jc w:val="both"/>
        <w:rPr/>
      </w:pPr>
      <w:r>
        <w:rPr/>
      </w:r>
    </w:p>
    <w:p>
      <w:pPr>
        <w:pStyle w:val="Normal"/>
        <w:overflowPunct w:val="false"/>
        <w:jc w:val="both"/>
        <w:textAlignment w:val="baseline"/>
        <w:rPr>
          <w:bCs/>
        </w:rPr>
      </w:pPr>
      <w:r>
        <w:rPr>
          <w:bCs/>
        </w:rPr>
        <w:t>Opracowanie Instrukcji Bezpieczeństwa Pożarowego dla budynków sal wiejskich:</w:t>
      </w:r>
    </w:p>
    <w:p>
      <w:pPr>
        <w:pStyle w:val="Normal"/>
        <w:overflowPunct w:val="false"/>
        <w:jc w:val="both"/>
        <w:textAlignment w:val="baseline"/>
        <w:rPr>
          <w:bCs/>
        </w:rPr>
      </w:pPr>
      <w:r>
        <w:rPr/>
        <w:tab/>
      </w:r>
    </w:p>
    <w:p>
      <w:pPr>
        <w:pStyle w:val="Normal"/>
        <w:overflowPunct w:val="false"/>
        <w:jc w:val="both"/>
        <w:textAlignment w:val="baseline"/>
        <w:rPr>
          <w:bCs/>
        </w:rPr>
      </w:pPr>
      <w:r>
        <w:rPr/>
        <w:tab/>
        <w:t>- sala wiejska Perzyny</w:t>
      </w:r>
    </w:p>
    <w:p>
      <w:pPr>
        <w:pStyle w:val="Normal"/>
        <w:overflowPunct w:val="false"/>
        <w:jc w:val="both"/>
        <w:textAlignment w:val="baseline"/>
        <w:rPr>
          <w:bCs/>
        </w:rPr>
      </w:pPr>
      <w:r>
        <w:rPr/>
        <w:tab/>
        <w:t>- sala wiejska Stefanowice</w:t>
      </w:r>
    </w:p>
    <w:p>
      <w:pPr>
        <w:pStyle w:val="Normal"/>
        <w:ind w:left="540" w:hanging="0"/>
        <w:jc w:val="both"/>
        <w:rPr/>
      </w:pPr>
      <w:r>
        <w:rPr/>
      </w:r>
    </w:p>
    <w:p>
      <w:pPr>
        <w:pStyle w:val="Normal"/>
        <w:ind w:right="-567" w:hanging="0"/>
        <w:rPr/>
      </w:pPr>
      <w:r>
        <w:rPr/>
        <w:t xml:space="preserve">Instrukcja Bezpieczeństwa pożarowego powinna zawierać pełen zakres wynikający z </w:t>
      </w:r>
    </w:p>
    <w:p>
      <w:pPr>
        <w:pStyle w:val="Normal"/>
        <w:ind w:right="-567" w:hanging="0"/>
        <w:rPr/>
      </w:pPr>
      <w:r>
        <w:rPr/>
        <w:t xml:space="preserve">§ 6  Rozporządzenia Ministra Spraw Wewnętrznych i  Administracji z dnia 7 czerwca 2010 r. </w:t>
      </w:r>
    </w:p>
    <w:p>
      <w:pPr>
        <w:pStyle w:val="Normal"/>
        <w:ind w:right="-567" w:hanging="0"/>
        <w:rPr/>
      </w:pPr>
      <w:r>
        <w:rPr/>
        <w:t>w sprawie ochrony przeciwpożarowej budynków, innych obiektów budowlanych i terenów (Dz. U. z 2010 r. nr 109 poz. 719), tj.:</w:t>
      </w:r>
    </w:p>
    <w:p>
      <w:pPr>
        <w:pStyle w:val="Normal"/>
        <w:rPr/>
      </w:pPr>
      <w:r>
        <w:rPr/>
        <w:t>- warunki ochrony przeciwpożarowej, wynikające z przeznaczenia obiektu, sposobu użytkowania, prowadzonego procesu technologicznego i jego warunków technicznych;</w:t>
      </w:r>
    </w:p>
    <w:p>
      <w:pPr>
        <w:pStyle w:val="Normal"/>
        <w:rPr/>
      </w:pPr>
      <w:r>
        <w:rPr/>
        <w:t>- ilości, rodzaj podręcznego sprzętu gaśniczego oraz sposób poddawania przeglądom technicznym i czynnościom konserwacyjnym stosowanych w obiekcie urządzeń przeciwpożarowych i gaśnic;</w:t>
      </w:r>
    </w:p>
    <w:p>
      <w:pPr>
        <w:pStyle w:val="Normal"/>
        <w:rPr/>
      </w:pPr>
      <w:r>
        <w:rPr/>
        <w:t>- sposoby postępowania na wypadek pożaru i innego zagrożenia;</w:t>
      </w:r>
    </w:p>
    <w:p>
      <w:pPr>
        <w:pStyle w:val="Normal"/>
        <w:rPr/>
      </w:pPr>
      <w:r>
        <w:rPr/>
        <w:t>- sposoby zabezpieczenia prac niebezpiecznych pod względem pożarowym;</w:t>
      </w:r>
    </w:p>
    <w:p>
      <w:pPr>
        <w:pStyle w:val="Normal"/>
        <w:rPr/>
      </w:pPr>
      <w:r>
        <w:rPr/>
        <w:t>- warunki i organizację ewakuacji ludzi oraz praktyczne sposoby ich sprawdzenia;</w:t>
      </w:r>
    </w:p>
    <w:p>
      <w:pPr>
        <w:pStyle w:val="Normal"/>
        <w:rPr/>
      </w:pPr>
      <w:r>
        <w:rPr/>
        <w:t>- sposoby zapoznania użytkowników obiektów, w tym zatrudnionych pracowników,</w:t>
        <w:br/>
        <w:t xml:space="preserve">  z przepisami przeciwpożarowymi oraz treścią przedmiotowej instrukcji;</w:t>
      </w:r>
    </w:p>
    <w:p>
      <w:pPr>
        <w:pStyle w:val="Normal"/>
        <w:rPr/>
      </w:pPr>
      <w:r>
        <w:rPr/>
        <w:t xml:space="preserve">- zadania i obowiązki w zakresie ochrony przeciwpożarowej dla osób będących ich stałymi   </w:t>
      </w:r>
    </w:p>
    <w:p>
      <w:pPr>
        <w:pStyle w:val="Normal"/>
        <w:rPr/>
      </w:pPr>
      <w:r>
        <w:rPr/>
        <w:t xml:space="preserve">  </w:t>
      </w:r>
      <w:r>
        <w:rPr/>
        <w:t>użytkownikami;</w:t>
      </w:r>
    </w:p>
    <w:p>
      <w:pPr>
        <w:pStyle w:val="Normal"/>
        <w:rPr/>
      </w:pPr>
      <w:r>
        <w:rPr/>
        <w:t xml:space="preserve">- plany obiektów, obejmujące także ich usytuowanie, oraz terenu przyległego, z </w:t>
      </w:r>
    </w:p>
    <w:p>
      <w:pPr>
        <w:pStyle w:val="Normal"/>
        <w:rPr/>
      </w:pPr>
      <w:r>
        <w:rPr/>
        <w:t xml:space="preserve">  </w:t>
      </w:r>
      <w:r>
        <w:rPr/>
        <w:t xml:space="preserve">uwzględnieniem graficznych danych dotyczących w szczególności: powierzchni, wysokości  </w:t>
      </w:r>
    </w:p>
    <w:p>
      <w:pPr>
        <w:pStyle w:val="Normal"/>
        <w:rPr/>
      </w:pPr>
      <w:r>
        <w:rPr/>
        <w:t xml:space="preserve">  </w:t>
      </w:r>
      <w:r>
        <w:rPr/>
        <w:t xml:space="preserve">i liczby kondygnacji budynków; odległość od obiektów sąsiadujących; parametrów  </w:t>
      </w:r>
    </w:p>
    <w:p>
      <w:pPr>
        <w:pStyle w:val="Normal"/>
        <w:rPr/>
      </w:pPr>
      <w:r>
        <w:rPr/>
        <w:t xml:space="preserve">  </w:t>
      </w:r>
      <w:r>
        <w:rPr/>
        <w:t xml:space="preserve">pożarowych występujących substancji palnych; występującej gęstości obciążenia ogniowego  </w:t>
      </w:r>
    </w:p>
    <w:p>
      <w:pPr>
        <w:pStyle w:val="Normal"/>
        <w:rPr/>
      </w:pPr>
      <w:r>
        <w:rPr/>
        <w:t xml:space="preserve">  </w:t>
      </w:r>
      <w:r>
        <w:rPr/>
        <w:t xml:space="preserve">w strefie pożarowej lub w strefach pożarowych; kategorii zagrożenia ludzi, przewidywanej  </w:t>
      </w:r>
    </w:p>
    <w:p>
      <w:pPr>
        <w:pStyle w:val="Normal"/>
        <w:rPr/>
      </w:pPr>
      <w:r>
        <w:rPr/>
        <w:t xml:space="preserve">  </w:t>
      </w:r>
      <w:r>
        <w:rPr/>
        <w:t xml:space="preserve">liczby osób na każdej kondygnacji w poszczególnych pomieszczeniach, lokalizacji </w:t>
      </w:r>
    </w:p>
    <w:p>
      <w:pPr>
        <w:pStyle w:val="Normal"/>
        <w:rPr/>
      </w:pPr>
      <w:r>
        <w:rPr/>
        <w:t xml:space="preserve">  </w:t>
      </w:r>
      <w:r>
        <w:rPr/>
        <w:t xml:space="preserve">pomieszczeń i przestrzeni zewnętrznych zaklasyfikowanych jako strefa zagrożenia </w:t>
      </w:r>
    </w:p>
    <w:p>
      <w:pPr>
        <w:pStyle w:val="Normal"/>
        <w:rPr/>
      </w:pPr>
      <w:r>
        <w:rPr/>
        <w:t xml:space="preserve">  </w:t>
      </w:r>
      <w:r>
        <w:rPr/>
        <w:t xml:space="preserve">wybuchem; podział obiektu na strefy pożarowe, warunków ewakuacji ze wskazaniem   </w:t>
      </w:r>
    </w:p>
    <w:p>
      <w:pPr>
        <w:pStyle w:val="Normal"/>
        <w:rPr/>
      </w:pPr>
      <w:r>
        <w:rPr/>
        <w:t xml:space="preserve">kierunków i wyjść ewakuacyjnych; miejsc usytuowania urządzeń przeciwpożarowych </w:t>
        <w:br/>
        <w:t>i gaśnic, kurków głównych instalacji gazowej, materiałów niebezpiecznych pożarowo oraz miejsc usytuowania elementów sterujących urządzeniami przeciwpożarowymi;</w:t>
      </w:r>
    </w:p>
    <w:p>
      <w:pPr>
        <w:pStyle w:val="Normal"/>
        <w:rPr/>
      </w:pPr>
      <w:r>
        <w:rPr/>
        <w:t>- wskazanie osób lub podmiotów opracowujących instrukcję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Instrukcję Bezpieczeństwa Pożarowego należy wykonać w wersji papierowej i elektronicznej  (1 egzemplarz + płyta CD w tym wersja edytowalna).</w:t>
      </w:r>
    </w:p>
    <w:p>
      <w:pPr>
        <w:pStyle w:val="NoSpacing"/>
        <w:rPr>
          <w:color w:val="010101"/>
        </w:rPr>
      </w:pPr>
      <w:r>
        <w:rPr>
          <w:color w:val="010101"/>
        </w:rPr>
      </w:r>
    </w:p>
    <w:p>
      <w:pPr>
        <w:pStyle w:val="NoSpacing"/>
        <w:rPr/>
      </w:pPr>
      <w:r>
        <w:rPr>
          <w:color w:val="010101"/>
        </w:rPr>
        <w:t>Zamawiający zaleca przeprowadzenie wizji lokalnej w miejscu dotyczącym przedmiotu zamówienia przed przystąpieniem do przygotowania oferty, po uprzednim uzgodnieniu jej terminu z przedstawicielem Zamawiającego</w:t>
      </w:r>
    </w:p>
    <w:p>
      <w:pPr>
        <w:pStyle w:val="Normal"/>
        <w:overflowPunct w:val="false"/>
        <w:jc w:val="both"/>
        <w:textAlignment w:val="baseline"/>
        <w:rPr>
          <w:b/>
        </w:rPr>
      </w:pPr>
      <w:r>
        <w:rPr>
          <w:b/>
        </w:rPr>
      </w:r>
    </w:p>
    <w:p>
      <w:pPr>
        <w:pStyle w:val="Normal"/>
        <w:overflowPunct w:val="false"/>
        <w:jc w:val="both"/>
        <w:textAlignment w:val="baseline"/>
        <w:rPr>
          <w:b/>
        </w:rPr>
      </w:pPr>
      <w:r>
        <w:rPr>
          <w:b/>
        </w:rPr>
        <w:t>Zapytanie ma charakter poglądowy i nie jest wiążące. Podstawą realizacji zadania jest zamówienie od Zamawiającego.</w:t>
      </w:r>
    </w:p>
    <w:p>
      <w:pPr>
        <w:pStyle w:val="Normal"/>
        <w:overflowPunct w:val="false"/>
        <w:jc w:val="both"/>
        <w:textAlignment w:val="baseline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540" w:leader="none"/>
        </w:tabs>
        <w:overflowPunct w:val="false"/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>
      <w:pPr>
        <w:pStyle w:val="Normal"/>
        <w:overflowPunct w:val="false"/>
        <w:ind w:left="540" w:hanging="0"/>
        <w:jc w:val="both"/>
        <w:textAlignment w:val="baseline"/>
        <w:rPr>
          <w:color w:val="FF0000"/>
        </w:rPr>
      </w:pPr>
      <w:r>
        <w:rPr>
          <w:b/>
          <w:color w:val="FF0000"/>
        </w:rPr>
        <w:t xml:space="preserve"> </w:t>
      </w:r>
      <w:r>
        <w:rPr>
          <w:color w:val="FF0000"/>
        </w:rPr>
        <w:t>30.11.2023 r.</w:t>
      </w:r>
    </w:p>
    <w:p>
      <w:pPr>
        <w:pStyle w:val="Normal"/>
        <w:overflowPunct w:val="false"/>
        <w:ind w:left="540" w:hanging="0"/>
        <w:jc w:val="both"/>
        <w:textAlignment w:val="baseline"/>
        <w:rPr>
          <w:color w:val="FF0000"/>
        </w:rPr>
      </w:pPr>
      <w:r>
        <w:rPr>
          <w:b/>
        </w:rPr>
        <w:t xml:space="preserve">Kryterium wyboru oferty przez Zamawiającego: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overflowPunct w:val="false"/>
        <w:jc w:val="both"/>
        <w:textAlignment w:val="baseline"/>
        <w:rPr/>
      </w:pPr>
      <w:r>
        <w:rPr/>
        <w:t xml:space="preserve">  </w:t>
      </w:r>
      <w:r>
        <w:rPr/>
        <w:t>Cena: waga kryterium 100 %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540" w:leader="none"/>
        </w:tabs>
        <w:overflowPunct w:val="false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>
      <w:pPr>
        <w:pStyle w:val="Normal"/>
        <w:numPr>
          <w:ilvl w:val="1"/>
          <w:numId w:val="15"/>
        </w:numPr>
        <w:tabs>
          <w:tab w:val="clear" w:pos="708"/>
          <w:tab w:val="left" w:pos="540" w:leader="none"/>
        </w:tabs>
        <w:overflowPunct w:val="false"/>
        <w:ind w:left="540" w:hanging="540"/>
        <w:jc w:val="both"/>
        <w:textAlignment w:val="baseline"/>
        <w:rPr/>
      </w:pPr>
      <w:r>
        <w:rPr/>
        <w:t>formularz ofertowy według wzoru stanowiącego załącznik do zapytania</w:t>
      </w:r>
    </w:p>
    <w:p>
      <w:pPr>
        <w:pStyle w:val="Normal"/>
        <w:numPr>
          <w:ilvl w:val="1"/>
          <w:numId w:val="16"/>
        </w:numPr>
        <w:tabs>
          <w:tab w:val="clear" w:pos="708"/>
          <w:tab w:val="left" w:pos="540" w:leader="none"/>
        </w:tabs>
        <w:overflowPunct w:val="false"/>
        <w:ind w:left="540" w:hanging="540"/>
        <w:jc w:val="both"/>
        <w:textAlignment w:val="baseline"/>
        <w:rPr/>
      </w:pPr>
      <w:r>
        <w:rPr/>
        <w:t xml:space="preserve">ksero uprawnień wymaganych do wykonywania czynności stanowiących przedmiot zamówienia </w:t>
      </w:r>
    </w:p>
    <w:p>
      <w:pPr>
        <w:pStyle w:val="Normal"/>
        <w:overflowPunct w:val="false"/>
        <w:jc w:val="both"/>
        <w:textAlignment w:val="baseline"/>
        <w:rPr>
          <w:b/>
        </w:rPr>
      </w:pPr>
      <w:r>
        <w:rPr>
          <w:b/>
        </w:rPr>
        <w:t>4.     Opis sposobu obliczania ceny w składanej ofercie cenowej</w:t>
      </w:r>
      <w:r>
        <w:rPr/>
        <w:t>:</w:t>
      </w:r>
    </w:p>
    <w:p>
      <w:pPr>
        <w:pStyle w:val="Normal"/>
        <w:overflowPunct w:val="false"/>
        <w:jc w:val="both"/>
        <w:textAlignment w:val="baseline"/>
        <w:rPr/>
      </w:pPr>
      <w:r>
        <w:rPr/>
        <w:t>Cena wskazana przez  w ofercie musi:</w:t>
      </w:r>
    </w:p>
    <w:p>
      <w:pPr>
        <w:pStyle w:val="Normal"/>
        <w:numPr>
          <w:ilvl w:val="0"/>
          <w:numId w:val="17"/>
        </w:numPr>
        <w:overflowPunct w:val="false"/>
        <w:ind w:left="459" w:hanging="426"/>
        <w:jc w:val="both"/>
        <w:textAlignment w:val="baseline"/>
        <w:rPr/>
      </w:pPr>
      <w:r>
        <w:rPr/>
        <w:t>być podana w PLN cyfrowo i słownie z wyodrębnieniem należnego podatku VAT – jeśli występuje;</w:t>
      </w:r>
    </w:p>
    <w:p>
      <w:pPr>
        <w:pStyle w:val="Normal"/>
        <w:numPr>
          <w:ilvl w:val="0"/>
          <w:numId w:val="18"/>
        </w:numPr>
        <w:overflowPunct w:val="false"/>
        <w:ind w:left="459" w:hanging="426"/>
        <w:jc w:val="both"/>
        <w:textAlignment w:val="baseline"/>
        <w:rPr/>
      </w:pPr>
      <w:r>
        <w:rPr/>
        <w:t>uwzględniać wszystkie zobowiązania, koszty i składniki związane z wykonaniem zamówienia oraz warunkami stawianymi przez Zamawiającego w tym koszty dostawy.</w:t>
      </w:r>
    </w:p>
    <w:p>
      <w:pPr>
        <w:pStyle w:val="Normal"/>
        <w:overflowPunct w:val="false"/>
        <w:jc w:val="both"/>
        <w:textAlignment w:val="baseline"/>
        <w:rPr/>
      </w:pPr>
      <w:r>
        <w:rPr/>
        <w:t>Cena za wykonanie przedmiotu zamówienia może być tylko jedna (nie dopuszcza się wariantowości cen) oraz nie może ulec zmianie przez okres ważności oferty (związania ofertą).</w:t>
      </w:r>
    </w:p>
    <w:p>
      <w:pPr>
        <w:pStyle w:val="ListParagraph"/>
        <w:overflowPunct w:val="false"/>
        <w:ind w:left="0" w:hanging="0"/>
        <w:textAlignment w:val="baseline"/>
        <w:rPr>
          <w:b/>
        </w:rPr>
      </w:pPr>
      <w:r>
        <w:rPr>
          <w:b/>
        </w:rPr>
        <w:t>5.    Miejsce i termin złożenia oferty cenowej:</w:t>
      </w:r>
    </w:p>
    <w:p>
      <w:pPr>
        <w:pStyle w:val="Normal"/>
        <w:numPr>
          <w:ilvl w:val="0"/>
          <w:numId w:val="19"/>
        </w:numPr>
        <w:overflowPunct w:val="false"/>
        <w:ind w:left="366" w:right="34" w:hanging="360"/>
        <w:jc w:val="both"/>
        <w:textAlignment w:val="baseline"/>
        <w:rPr>
          <w:b/>
        </w:rPr>
      </w:pPr>
      <w:r>
        <w:rPr/>
        <w:t xml:space="preserve"> </w:t>
      </w:r>
      <w:r>
        <w:rPr/>
        <w:t xml:space="preserve">ofertę cenową należy złożyć w terminie do </w:t>
      </w:r>
      <w:r>
        <w:rPr>
          <w:b/>
        </w:rPr>
        <w:t>13.10.2023 r. do godz. 10.00</w:t>
      </w:r>
      <w:r>
        <w:rPr/>
        <w:t xml:space="preserve"> r. na adres mailowy:  kultura.zbaszyn@gmail.com</w:t>
      </w:r>
    </w:p>
    <w:p>
      <w:pPr>
        <w:pStyle w:val="Normal"/>
        <w:numPr>
          <w:ilvl w:val="0"/>
          <w:numId w:val="20"/>
        </w:numPr>
        <w:overflowPunct w:val="false"/>
        <w:ind w:left="366" w:right="34" w:hanging="360"/>
        <w:jc w:val="both"/>
        <w:textAlignment w:val="baseline"/>
        <w:rPr>
          <w:b/>
        </w:rPr>
      </w:pPr>
      <w:r>
        <w:rPr/>
        <w:t>oferta cenowa otrzymana przez Zamawiającego po terminie podanym powyżej nie będzie rozpatrywana.</w:t>
      </w:r>
    </w:p>
    <w:p>
      <w:pPr>
        <w:pStyle w:val="Normal"/>
        <w:overflowPunct w:val="false"/>
        <w:textAlignment w:val="baseline"/>
        <w:rPr>
          <w:b/>
        </w:rPr>
      </w:pPr>
      <w:r>
        <w:rPr>
          <w:b/>
        </w:rPr>
        <w:t>6.   Warunki udziału w postępowaniu:</w:t>
      </w:r>
    </w:p>
    <w:p>
      <w:pPr>
        <w:pStyle w:val="Normal"/>
        <w:numPr>
          <w:ilvl w:val="0"/>
          <w:numId w:val="21"/>
        </w:numPr>
        <w:tabs>
          <w:tab w:val="clear" w:pos="708"/>
          <w:tab w:val="left" w:pos="459" w:leader="none"/>
        </w:tabs>
        <w:overflowPunct w:val="false"/>
        <w:ind w:left="459" w:hanging="426"/>
        <w:jc w:val="both"/>
        <w:textAlignment w:val="baseline"/>
        <w:rPr/>
      </w:pPr>
      <w:r>
        <w:rPr/>
        <w:t>złożenie oferty w wyznaczonym terminie;</w:t>
      </w:r>
    </w:p>
    <w:p>
      <w:pPr>
        <w:pStyle w:val="Normal"/>
        <w:tabs>
          <w:tab w:val="clear" w:pos="708"/>
          <w:tab w:val="left" w:pos="459" w:leader="none"/>
        </w:tabs>
        <w:overflowPunct w:val="false"/>
        <w:jc w:val="both"/>
        <w:textAlignment w:val="baseline"/>
        <w:rPr/>
      </w:pPr>
      <w:r>
        <w:rPr>
          <w:b/>
        </w:rPr>
        <w:t>7.    Termin związania ofertą</w:t>
      </w:r>
      <w:r>
        <w:rPr/>
        <w:t xml:space="preserve"> 3 dni </w:t>
      </w:r>
      <w:r>
        <w:rPr>
          <w:sz w:val="20"/>
          <w:szCs w:val="20"/>
        </w:rPr>
        <w:t>(od ostatecznego terminu składania ofert)</w:t>
      </w:r>
    </w:p>
    <w:p>
      <w:pPr>
        <w:pStyle w:val="Normal"/>
        <w:tabs>
          <w:tab w:val="clear" w:pos="708"/>
          <w:tab w:val="left" w:pos="459" w:leader="none"/>
        </w:tabs>
        <w:overflowPunct w:val="false"/>
        <w:jc w:val="both"/>
        <w:textAlignment w:val="baseline"/>
        <w:rPr>
          <w:b/>
        </w:rPr>
      </w:pPr>
      <w:r>
        <w:rPr>
          <w:b/>
        </w:rPr>
        <w:t>8.    Informacja o sposobie powiadomienia o wynikach prowadzonego postępowania</w:t>
      </w:r>
    </w:p>
    <w:p>
      <w:pPr>
        <w:pStyle w:val="Normal"/>
        <w:tabs>
          <w:tab w:val="clear" w:pos="708"/>
          <w:tab w:val="left" w:pos="459" w:leader="none"/>
        </w:tabs>
        <w:overflowPunct w:val="false"/>
        <w:jc w:val="both"/>
        <w:textAlignment w:val="baseline"/>
        <w:rPr>
          <w:b/>
          <w:sz w:val="18"/>
          <w:szCs w:val="18"/>
        </w:rPr>
      </w:pPr>
      <w:r>
        <w:rPr/>
        <w:t>O wyborze najkorzystniejszej oferty Zamawiający niezwłocznie powiadomi wszystkich wykonawców.</w:t>
      </w:r>
    </w:p>
    <w:p>
      <w:pPr>
        <w:pStyle w:val="Normal"/>
        <w:tabs>
          <w:tab w:val="clear" w:pos="708"/>
          <w:tab w:val="left" w:pos="459" w:leader="none"/>
        </w:tabs>
        <w:overflowPunct w:val="false"/>
        <w:jc w:val="both"/>
        <w:textAlignment w:val="baseline"/>
        <w:rPr>
          <w:b/>
        </w:rPr>
      </w:pPr>
      <w:r>
        <w:rPr>
          <w:b/>
        </w:rPr>
        <w:t>9. Podpisanie zamówienia/umowy</w:t>
      </w:r>
    </w:p>
    <w:p>
      <w:pPr>
        <w:pStyle w:val="Normal"/>
        <w:tabs>
          <w:tab w:val="clear" w:pos="708"/>
          <w:tab w:val="left" w:pos="459" w:leader="none"/>
        </w:tabs>
        <w:overflowPunct w:val="false"/>
        <w:jc w:val="both"/>
        <w:textAlignment w:val="baseline"/>
        <w:rPr/>
      </w:pPr>
      <w:r>
        <w:rPr/>
        <w:t>Wykonawcy, który złoży najkorzystniejszą ofertę Zamawiający zleci realizację przedmiotu umowy.</w:t>
      </w:r>
    </w:p>
    <w:p>
      <w:pPr>
        <w:pStyle w:val="Normal"/>
        <w:tabs>
          <w:tab w:val="clear" w:pos="708"/>
          <w:tab w:val="left" w:pos="459" w:leader="none"/>
        </w:tabs>
        <w:overflowPunct w:val="false"/>
        <w:jc w:val="both"/>
        <w:textAlignment w:val="baseline"/>
        <w:rPr/>
      </w:pPr>
      <w:r>
        <w:rPr/>
      </w:r>
    </w:p>
    <w:p>
      <w:pPr>
        <w:pStyle w:val="Normal"/>
        <w:overflowPunct w:val="false"/>
        <w:ind w:left="540" w:hanging="0"/>
        <w:textAlignment w:val="baseline"/>
        <w:rPr>
          <w:b/>
        </w:rPr>
      </w:pPr>
      <w:r>
        <w:rPr>
          <w:b/>
        </w:rPr>
        <w:t>Osobą uprawnioną do kontaktów z Wykonawcami jest: Mateusz Basiński</w:t>
      </w:r>
    </w:p>
    <w:p>
      <w:pPr>
        <w:pStyle w:val="Normal"/>
        <w:overflowPunct w:val="false"/>
        <w:ind w:left="540" w:hanging="0"/>
        <w:textAlignment w:val="baseline"/>
        <w:rPr>
          <w:b/>
        </w:rPr>
      </w:pPr>
      <w:r>
        <w:rPr>
          <w:b/>
        </w:rPr>
        <w:t xml:space="preserve">tel. </w:t>
      </w:r>
      <w:r>
        <w:rPr/>
        <w:t>68 3860 874</w:t>
      </w:r>
    </w:p>
    <w:p>
      <w:pPr>
        <w:pStyle w:val="Normal"/>
        <w:overflowPunct w:val="false"/>
        <w:ind w:left="540" w:hanging="0"/>
        <w:textAlignment w:val="baseline"/>
        <w:rPr>
          <w:b/>
        </w:rPr>
      </w:pPr>
      <w:r>
        <w:rPr>
          <w:b/>
        </w:rPr>
        <w:t>Pytania prosimy przesyłać na maila:</w:t>
      </w:r>
      <w:r>
        <w:rPr/>
        <w:t xml:space="preserve"> kultura.zbaszyn@gmail.com</w:t>
      </w:r>
    </w:p>
    <w:p>
      <w:pPr>
        <w:pStyle w:val="Normal"/>
        <w:overflowPunct w:val="false"/>
        <w:ind w:left="540" w:hanging="0"/>
        <w:textAlignment w:val="baseline"/>
        <w:rPr>
          <w:b/>
        </w:rPr>
      </w:pPr>
      <w:r>
        <w:rPr>
          <w:b/>
        </w:rPr>
      </w:r>
    </w:p>
    <w:p>
      <w:pPr>
        <w:pStyle w:val="Normal"/>
        <w:widowControl w:val="false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jc w:val="right"/>
        <w:rPr>
          <w:color w:val="000000"/>
        </w:rPr>
      </w:pPr>
      <w:r>
        <w:rPr>
          <w:color w:val="000000"/>
        </w:rPr>
        <w:t>10.06.2021 ……………………..</w:t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>
      <w:pPr>
        <w:pStyle w:val="Normal"/>
        <w:spacing w:lineRule="auto" w:line="276" w:before="0" w:after="200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</w:rPr>
      </w:pPr>
      <w:r>
        <w:rPr>
          <w:b/>
        </w:rPr>
        <w:t>Załączniki</w:t>
      </w:r>
    </w:p>
    <w:p>
      <w:pPr>
        <w:pStyle w:val="ListParagraph"/>
        <w:numPr>
          <w:ilvl w:val="0"/>
          <w:numId w:val="6"/>
        </w:numPr>
        <w:spacing w:lineRule="auto" w:line="276" w:before="0" w:after="200"/>
        <w:contextualSpacing/>
        <w:rPr/>
      </w:pPr>
      <w:r>
        <w:rPr/>
        <w:t>Formularz oferty cenowej</w:t>
      </w:r>
    </w:p>
    <w:p>
      <w:pPr>
        <w:pStyle w:val="Normal"/>
        <w:spacing w:lineRule="auto" w:line="276" w:before="0" w:after="200"/>
        <w:jc w:val="center"/>
        <w:rPr>
          <w:b/>
        </w:rPr>
      </w:pPr>
      <w:r>
        <w:rPr>
          <w:b/>
        </w:rPr>
      </w:r>
    </w:p>
    <w:p>
      <w:pPr>
        <w:pStyle w:val="Normal"/>
        <w:overflowPunct w:val="false"/>
        <w:textAlignment w:val="baseline"/>
        <w:rPr>
          <w:b/>
        </w:rPr>
      </w:pPr>
      <w:r>
        <w:rPr>
          <w:b/>
        </w:rPr>
      </w:r>
    </w:p>
    <w:p>
      <w:pPr>
        <w:pStyle w:val="Normal"/>
        <w:overflowPunct w:val="false"/>
        <w:jc w:val="right"/>
        <w:textAlignment w:val="baseline"/>
        <w:rPr>
          <w:u w:val="single"/>
        </w:rPr>
      </w:pPr>
      <w:r>
        <w:rPr>
          <w:u w:val="single"/>
        </w:rPr>
        <w:t>Załącznik nr 1 do zapytania ofertowego</w:t>
      </w:r>
    </w:p>
    <w:p>
      <w:pPr>
        <w:pStyle w:val="Normal"/>
        <w:overflowPunct w:val="false"/>
        <w:textAlignment w:val="baseline"/>
        <w:rPr/>
      </w:pPr>
      <w:r>
        <w:rPr/>
      </w:r>
    </w:p>
    <w:p>
      <w:pPr>
        <w:pStyle w:val="Normal"/>
        <w:overflowPunct w:val="false"/>
        <w:jc w:val="right"/>
        <w:textAlignment w:val="baseline"/>
        <w:rPr/>
      </w:pPr>
      <w:r>
        <w:rPr/>
        <w:t xml:space="preserve">                  </w:t>
      </w:r>
      <w:r>
        <w:rPr/>
        <w:t>...................................., ………………..</w:t>
        <w:tab/>
        <w:t xml:space="preserve">                                                                                                         (miejsce, data)</w:t>
      </w:r>
    </w:p>
    <w:p>
      <w:pPr>
        <w:pStyle w:val="Normal"/>
        <w:overflowPunct w:val="false"/>
        <w:textAlignment w:val="baseline"/>
        <w:rPr/>
      </w:pPr>
      <w:r>
        <w:rPr>
          <w:b/>
          <w:u w:val="single"/>
        </w:rPr>
        <w:t>Wykonawca: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textAlignment w:val="baseline"/>
        <w:outlineLvl w:val="8"/>
        <w:rPr/>
      </w:pPr>
      <w:r>
        <w:rPr/>
        <w:t>…………………………………………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textAlignment w:val="baseline"/>
        <w:outlineLvl w:val="8"/>
        <w:rPr/>
      </w:pPr>
      <w:r>
        <w:rPr/>
        <w:t>…………………………………………</w:t>
      </w:r>
    </w:p>
    <w:p>
      <w:pPr>
        <w:pStyle w:val="Normal"/>
        <w:overflowPunct w:val="false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>
      <w:pPr>
        <w:pStyle w:val="Normal"/>
        <w:overflowPunct w:val="false"/>
        <w:ind w:left="4956" w:firstLine="708"/>
        <w:textAlignment w:val="baseline"/>
        <w:rPr/>
      </w:pPr>
      <w:r>
        <w:rPr/>
        <w:t>Zbąszyńskie Centrum Kultury</w:t>
      </w:r>
    </w:p>
    <w:p>
      <w:pPr>
        <w:pStyle w:val="Normal"/>
        <w:overflowPunct w:val="false"/>
        <w:ind w:left="4956" w:hanging="0"/>
        <w:textAlignment w:val="baseline"/>
        <w:rPr/>
      </w:pPr>
      <w:r>
        <w:rPr/>
        <w:t xml:space="preserve">  </w:t>
      </w:r>
      <w:r>
        <w:rPr/>
        <w:tab/>
        <w:t xml:space="preserve"> ul. Powstańców Wlkp. 12</w:t>
      </w:r>
    </w:p>
    <w:p>
      <w:pPr>
        <w:pStyle w:val="Normal"/>
        <w:overflowPunct w:val="false"/>
        <w:ind w:left="4248" w:firstLine="708"/>
        <w:textAlignment w:val="baseline"/>
        <w:rPr/>
      </w:pPr>
      <w:r>
        <w:rPr/>
        <w:t xml:space="preserve">  </w:t>
      </w:r>
      <w:r>
        <w:rPr/>
        <w:tab/>
        <w:t xml:space="preserve"> 64-360 Zbąszyń</w:t>
      </w:r>
    </w:p>
    <w:p>
      <w:pPr>
        <w:pStyle w:val="Normal"/>
        <w:overflowPunct w:val="false"/>
        <w:ind w:left="5040" w:firstLine="720"/>
        <w:textAlignment w:val="baseline"/>
        <w:rPr/>
      </w:pPr>
      <w:r>
        <w:rPr/>
        <w:t>NIP 788 18 06 177</w:t>
      </w:r>
    </w:p>
    <w:p>
      <w:pPr>
        <w:pStyle w:val="Normal"/>
        <w:overflowPunct w:val="false"/>
        <w:jc w:val="right"/>
        <w:textAlignment w:val="baseline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jc w:val="center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ind w:firstLine="360"/>
        <w:jc w:val="both"/>
        <w:rPr/>
      </w:pPr>
      <w:r>
        <w:rPr/>
        <w:t>W nawiązaniu do zapytania ofertowego dotyczącego ………………………..………….....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..… ……………………………………… składam ofertę następującej treści</w:t>
      </w:r>
    </w:p>
    <w:p>
      <w:pPr>
        <w:pStyle w:val="Normal"/>
        <w:ind w:firstLine="360"/>
        <w:jc w:val="both"/>
        <w:rPr/>
      </w:pPr>
      <w:r>
        <w:rPr/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426" w:leader="none"/>
        </w:tabs>
        <w:overflowPunct w:val="false"/>
        <w:ind w:left="426" w:hanging="426"/>
        <w:jc w:val="both"/>
        <w:textAlignment w:val="baseline"/>
        <w:rPr/>
      </w:pPr>
      <w:r>
        <w:rPr/>
        <w:t xml:space="preserve">Oferuję wykonanie przedmiotu zamówienia, zgodnie z wymogami opisu przedmiotu zamówienia za następującą cenę: </w:t>
      </w:r>
    </w:p>
    <w:p>
      <w:pPr>
        <w:pStyle w:val="NoSpacing"/>
        <w:spacing w:lineRule="auto" w:line="360"/>
        <w:ind w:left="720" w:hanging="0"/>
        <w:rPr>
          <w:sz w:val="22"/>
          <w:szCs w:val="20"/>
        </w:rPr>
      </w:pPr>
      <w:r>
        <w:rPr>
          <w:sz w:val="22"/>
          <w:szCs w:val="20"/>
        </w:rPr>
        <w:t>netto</w:t>
        <w:tab/>
        <w:t xml:space="preserve">...........................................................................................................zł </w:t>
      </w:r>
    </w:p>
    <w:p>
      <w:pPr>
        <w:pStyle w:val="NoSpacing"/>
        <w:spacing w:lineRule="auto" w:line="360"/>
        <w:ind w:left="720" w:hanging="0"/>
        <w:rPr>
          <w:sz w:val="22"/>
          <w:szCs w:val="20"/>
        </w:rPr>
      </w:pPr>
      <w:r>
        <w:rPr>
          <w:sz w:val="22"/>
          <w:szCs w:val="20"/>
        </w:rPr>
        <w:t>VAT</w:t>
        <w:tab/>
        <w:t>……...................................................................................................zł</w:t>
      </w:r>
    </w:p>
    <w:p>
      <w:pPr>
        <w:pStyle w:val="NoSpacing"/>
        <w:spacing w:lineRule="auto" w:line="360"/>
        <w:ind w:left="720" w:hanging="0"/>
        <w:rPr>
          <w:sz w:val="22"/>
          <w:szCs w:val="20"/>
        </w:rPr>
      </w:pPr>
      <w:r>
        <w:rPr>
          <w:sz w:val="22"/>
          <w:szCs w:val="20"/>
        </w:rPr>
        <w:t>brutto</w:t>
        <w:tab/>
        <w:t>...............................................................................................…........zł</w:t>
      </w:r>
    </w:p>
    <w:p>
      <w:pPr>
        <w:pStyle w:val="ListParagraph"/>
        <w:overflowPunct w:val="false"/>
        <w:jc w:val="both"/>
        <w:textAlignment w:val="baseline"/>
        <w:rPr>
          <w:sz w:val="28"/>
        </w:rPr>
      </w:pPr>
      <w:r>
        <w:rPr>
          <w:sz w:val="22"/>
          <w:szCs w:val="20"/>
        </w:rPr>
        <w:t>(słownie złotych: …….....................................................................................)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426" w:leader="none"/>
        </w:tabs>
        <w:overflowPunct w:val="false"/>
        <w:ind w:left="720" w:hanging="720"/>
        <w:jc w:val="both"/>
        <w:textAlignment w:val="baseline"/>
        <w:rPr/>
      </w:pPr>
      <w:r>
        <w:rPr/>
        <w:t>Cena podana w ofercie obejmuje wszelkie koszty związane z powyższym zamówieniem.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426" w:leader="none"/>
        </w:tabs>
        <w:overflowPunct w:val="false"/>
        <w:ind w:left="426" w:hanging="426"/>
        <w:jc w:val="both"/>
        <w:textAlignment w:val="baseline"/>
        <w:rPr/>
      </w:pPr>
      <w:r>
        <w:rPr/>
        <w:t xml:space="preserve">Oświadczam, iż dysponuję uprawnieniami, wiedzą, doświadczeniem, potencjałem technicznym  oraz osobami zdolnymi do wykonania przedmiotu zamówienia. </w:t>
      </w:r>
    </w:p>
    <w:p>
      <w:pPr>
        <w:pStyle w:val="Normal"/>
        <w:numPr>
          <w:ilvl w:val="0"/>
          <w:numId w:val="25"/>
        </w:numPr>
        <w:tabs>
          <w:tab w:val="clear" w:pos="708"/>
          <w:tab w:val="left" w:pos="426" w:leader="none"/>
          <w:tab w:val="left" w:pos="588" w:leader="none"/>
        </w:tabs>
        <w:overflowPunct w:val="false"/>
        <w:ind w:left="426" w:hanging="426"/>
        <w:jc w:val="both"/>
        <w:textAlignment w:val="baseline"/>
        <w:rPr/>
      </w:pPr>
      <w:r>
        <w:rPr/>
        <w:t>Oświadczam, że:</w:t>
      </w:r>
    </w:p>
    <w:p>
      <w:pPr>
        <w:pStyle w:val="Normal"/>
        <w:numPr>
          <w:ilvl w:val="1"/>
          <w:numId w:val="26"/>
        </w:numPr>
        <w:tabs>
          <w:tab w:val="clear" w:pos="708"/>
          <w:tab w:val="left" w:pos="720" w:leader="none"/>
          <w:tab w:val="left" w:pos="1440" w:leader="none"/>
        </w:tabs>
        <w:overflowPunct w:val="false"/>
        <w:ind w:left="720" w:hanging="360"/>
        <w:jc w:val="both"/>
        <w:textAlignment w:val="baseline"/>
        <w:rPr/>
      </w:pPr>
      <w:r>
        <w:rPr/>
        <w:t>zapoznałem/zapoznałam się z opisem przedmiotu zamówienia i nie wnoszę do niego zastrzeżeń;</w:t>
      </w:r>
    </w:p>
    <w:p>
      <w:pPr>
        <w:pStyle w:val="Normal"/>
        <w:numPr>
          <w:ilvl w:val="1"/>
          <w:numId w:val="27"/>
        </w:numPr>
        <w:tabs>
          <w:tab w:val="clear" w:pos="708"/>
          <w:tab w:val="left" w:pos="720" w:leader="none"/>
          <w:tab w:val="left" w:pos="1440" w:leader="none"/>
        </w:tabs>
        <w:overflowPunct w:val="false"/>
        <w:ind w:left="720" w:hanging="360"/>
        <w:jc w:val="both"/>
        <w:textAlignment w:val="baseline"/>
        <w:rPr/>
      </w:pPr>
      <w:r>
        <w:rPr/>
        <w:t>w razie dokonania wyboru mojej oferty zobowiązuję się do realizacji zamówienia na warunkach określonych w zapytaniu ofertowym, w miejscu i terminie określonym przez zamawiającego.</w:t>
      </w:r>
    </w:p>
    <w:p>
      <w:pPr>
        <w:pStyle w:val="Normal"/>
        <w:numPr>
          <w:ilvl w:val="0"/>
          <w:numId w:val="28"/>
        </w:numPr>
        <w:tabs>
          <w:tab w:val="clear" w:pos="708"/>
          <w:tab w:val="left" w:pos="426" w:leader="none"/>
        </w:tabs>
        <w:overflowPunct w:val="false"/>
        <w:ind w:left="720" w:hanging="720"/>
        <w:jc w:val="both"/>
        <w:textAlignment w:val="baseline"/>
        <w:rPr/>
      </w:pPr>
      <w:r>
        <w:rPr/>
        <w:t>Oświadczam, że jestem / nie jestem płatnikiem podatku VAT</w:t>
      </w:r>
    </w:p>
    <w:p>
      <w:pPr>
        <w:pStyle w:val="Normal"/>
        <w:overflowPunct w:val="false"/>
        <w:ind w:firstLine="426"/>
        <w:jc w:val="both"/>
        <w:textAlignment w:val="baseline"/>
        <w:rPr>
          <w:b/>
          <w:color w:val="4F81BD" w:themeColor="accent1"/>
        </w:rPr>
      </w:pPr>
      <w:r>
        <w:rPr/>
        <w:t xml:space="preserve">Termin wykonania przedmiotu zamówienia umowy: </w:t>
      </w:r>
      <w:r>
        <w:rPr>
          <w:b/>
        </w:rPr>
        <w:t>do 30.11.2023 r.</w:t>
      </w:r>
    </w:p>
    <w:p>
      <w:pPr>
        <w:pStyle w:val="Normal"/>
        <w:numPr>
          <w:ilvl w:val="0"/>
          <w:numId w:val="29"/>
        </w:numPr>
        <w:tabs>
          <w:tab w:val="clear" w:pos="708"/>
          <w:tab w:val="left" w:pos="426" w:leader="none"/>
        </w:tabs>
        <w:overflowPunct w:val="false"/>
        <w:ind w:left="426" w:hanging="426"/>
        <w:jc w:val="both"/>
        <w:textAlignment w:val="baseline"/>
        <w:rPr/>
      </w:pPr>
      <w:r>
        <w:rPr/>
        <w:t xml:space="preserve">Termin związania ofertą: </w:t>
      </w:r>
      <w:r>
        <w:rPr>
          <w:b/>
          <w:bCs/>
        </w:rPr>
        <w:t xml:space="preserve">3 dni </w:t>
      </w:r>
      <w:r>
        <w:rPr>
          <w:b w:val="false"/>
          <w:bCs w:val="false"/>
          <w:sz w:val="20"/>
          <w:szCs w:val="20"/>
        </w:rPr>
        <w:t>(od ostatecznego terminu składania ofert)</w:t>
      </w:r>
    </w:p>
    <w:p>
      <w:pPr>
        <w:pStyle w:val="Normal"/>
        <w:overflowPunct w:val="false"/>
        <w:ind w:left="426" w:hanging="0"/>
        <w:jc w:val="both"/>
        <w:textAlignment w:val="baseline"/>
        <w:rPr/>
      </w:pPr>
      <w:r>
        <w:rPr/>
      </w:r>
    </w:p>
    <w:p>
      <w:pPr>
        <w:pStyle w:val="NoSpacing"/>
        <w:rPr>
          <w:b/>
        </w:rPr>
      </w:pPr>
      <w:r>
        <w:rPr>
          <w:b/>
        </w:rPr>
      </w:r>
    </w:p>
    <w:p>
      <w:pPr>
        <w:pStyle w:val="NoSpacing"/>
        <w:rPr>
          <w:b/>
        </w:rPr>
      </w:pPr>
      <w:r>
        <w:rPr>
          <w:b/>
        </w:rPr>
        <w:t>Osoby do kontaktów z Zamawiającym</w:t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360"/>
        <w:rPr/>
      </w:pPr>
      <w:r>
        <w:rPr/>
        <w:t>Osoba  do kontaktów z Zamawiającym odpowiedzialna za wykonanie zobowiązań umowy:</w:t>
      </w:r>
    </w:p>
    <w:p>
      <w:pPr>
        <w:pStyle w:val="NoSpacing"/>
        <w:spacing w:lineRule="auto" w:line="360"/>
        <w:rPr/>
      </w:pPr>
      <w:r>
        <w:rPr/>
        <w:t>Imię i nazwisko: ……………………………………………………………………………….</w:t>
      </w:r>
    </w:p>
    <w:p>
      <w:pPr>
        <w:pStyle w:val="NoSpacing"/>
        <w:spacing w:lineRule="auto" w:line="360"/>
        <w:rPr/>
      </w:pPr>
      <w:r>
        <w:rPr/>
        <w:t>tel. kontaktowy.........................…………...,  e-mail  ...................……………………………..</w:t>
      </w:r>
    </w:p>
    <w:p>
      <w:pPr>
        <w:pStyle w:val="Normal"/>
        <w:overflowPunct w:val="false"/>
        <w:ind w:left="4956" w:hanging="0"/>
        <w:textAlignment w:val="baseline"/>
        <w:rPr/>
      </w:pPr>
      <w:r>
        <w:rPr/>
        <w:t xml:space="preserve"> </w:t>
      </w:r>
    </w:p>
    <w:p>
      <w:pPr>
        <w:pStyle w:val="NoSpacing"/>
        <w:rPr>
          <w:b/>
        </w:rPr>
      </w:pPr>
      <w:r>
        <w:rPr>
          <w:b/>
        </w:rPr>
      </w:r>
    </w:p>
    <w:p>
      <w:pPr>
        <w:pStyle w:val="NoSpacing"/>
        <w:rPr>
          <w:b/>
        </w:rPr>
      </w:pPr>
      <w:r>
        <w:rPr>
          <w:b/>
        </w:rPr>
      </w:r>
    </w:p>
    <w:p>
      <w:pPr>
        <w:pStyle w:val="NoSpacing"/>
        <w:rPr>
          <w:b/>
        </w:rPr>
      </w:pPr>
      <w:r>
        <w:rPr>
          <w:b/>
        </w:rPr>
      </w:r>
    </w:p>
    <w:p>
      <w:pPr>
        <w:pStyle w:val="NoSpacing"/>
        <w:rPr>
          <w:b/>
        </w:rPr>
      </w:pPr>
      <w:r>
        <w:rPr>
          <w:b/>
        </w:rPr>
      </w:r>
    </w:p>
    <w:p>
      <w:pPr>
        <w:pStyle w:val="NoSpacing"/>
        <w:rPr>
          <w:b/>
        </w:rPr>
      </w:pPr>
      <w:r>
        <w:rPr>
          <w:b/>
        </w:rPr>
        <w:t>Załączniki:</w:t>
      </w:r>
    </w:p>
    <w:p>
      <w:pPr>
        <w:pStyle w:val="NoSpacing"/>
        <w:rPr/>
      </w:pPr>
      <w:r>
        <w:rPr/>
        <w:t xml:space="preserve">Na potwierdzenie spełnienia wymagań do oferty załączamy: </w:t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360"/>
        <w:rPr/>
      </w:pPr>
      <w:r>
        <w:rPr/>
        <w:t>- ………………………………………</w:t>
      </w:r>
    </w:p>
    <w:p>
      <w:pPr>
        <w:pStyle w:val="NoSpacing"/>
        <w:spacing w:lineRule="auto" w:line="360"/>
        <w:rPr/>
      </w:pPr>
      <w:r>
        <w:rPr/>
        <w:t>- ………………………………………</w:t>
      </w:r>
    </w:p>
    <w:p>
      <w:pPr>
        <w:pStyle w:val="Normal"/>
        <w:widowControl w:val="false"/>
        <w:jc w:val="right"/>
        <w:rPr>
          <w:rFonts w:ascii="Arial" w:hAnsi="Arial" w:cs="Arial"/>
          <w:color w:val="000000"/>
        </w:rPr>
      </w:pPr>
      <w:r>
        <w:rPr>
          <w:b/>
        </w:rPr>
        <w:tab/>
      </w:r>
      <w:r>
        <w:rPr>
          <w:rFonts w:cs="Arial" w:ascii="Arial" w:hAnsi="Arial"/>
          <w:color w:val="000000"/>
        </w:rPr>
        <w:t>....................................................</w:t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sectPr>
      <w:type w:val="nextPage"/>
      <w:pgSz w:w="11906" w:h="16838"/>
      <w:pgMar w:left="1417" w:right="1417" w:gutter="0" w:header="0" w:top="284" w:footer="0" w:bottom="42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7"/>
    <w:lvlOverride w:ilvl="0">
      <w:startOverride w:val="1"/>
    </w:lvlOverride>
  </w:num>
  <w:num w:numId="14">
    <w:abstractNumId w:val="7"/>
  </w:num>
  <w:num w:numId="15">
    <w:abstractNumId w:val="7"/>
  </w:num>
  <w:num w:numId="16">
    <w:abstractNumId w:val="7"/>
  </w:num>
  <w:num w:numId="17">
    <w:abstractNumId w:val="8"/>
    <w:lvlOverride w:ilvl="0">
      <w:startOverride w:val="1"/>
    </w:lvlOverride>
  </w:num>
  <w:num w:numId="18">
    <w:abstractNumId w:val="8"/>
  </w:num>
  <w:num w:numId="19">
    <w:abstractNumId w:val="9"/>
    <w:lvlOverride w:ilvl="0">
      <w:startOverride w:val="1"/>
    </w:lvlOverride>
  </w:num>
  <w:num w:numId="20">
    <w:abstractNumId w:val="9"/>
  </w:num>
  <w:num w:numId="21">
    <w:abstractNumId w:val="10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849c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zodstpwZnak" w:customStyle="1">
    <w:name w:val="Bez odstępów Znak"/>
    <w:basedOn w:val="DefaultParagraphFont"/>
    <w:link w:val="NoSpacing"/>
    <w:uiPriority w:val="1"/>
    <w:qFormat/>
    <w:locked/>
    <w:rsid w:val="00ee604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a2f68"/>
    <w:rPr>
      <w:rFonts w:ascii="Segoe UI" w:hAnsi="Segoe UI" w:eastAsia="Times New Roman" w:cs="Segoe UI"/>
      <w:sz w:val="18"/>
      <w:szCs w:val="18"/>
      <w:lang w:eastAsia="pl-PL"/>
    </w:rPr>
  </w:style>
  <w:style w:type="character" w:styleId="TytuZnak" w:customStyle="1">
    <w:name w:val="Tytuł Znak"/>
    <w:basedOn w:val="DefaultParagraphFont"/>
    <w:qFormat/>
    <w:rsid w:val="008d0017"/>
    <w:rPr>
      <w:rFonts w:ascii="Arial" w:hAnsi="Arial" w:eastAsia="Times New Roman" w:cs="Times New Roman"/>
      <w:b/>
      <w:sz w:val="28"/>
      <w:szCs w:val="20"/>
      <w:lang w:eastAsia="pl-PL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Spacing">
    <w:name w:val="No Spacing"/>
    <w:link w:val="BezodstpwZnak"/>
    <w:uiPriority w:val="1"/>
    <w:qFormat/>
    <w:rsid w:val="00ee604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ee604f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a2f68"/>
    <w:pPr/>
    <w:rPr>
      <w:rFonts w:ascii="Segoe UI" w:hAnsi="Segoe UI" w:cs="Segoe UI"/>
      <w:sz w:val="18"/>
      <w:szCs w:val="18"/>
    </w:rPr>
  </w:style>
  <w:style w:type="paragraph" w:styleId="Tytu">
    <w:name w:val="Title"/>
    <w:basedOn w:val="Normal"/>
    <w:link w:val="TytuZnak"/>
    <w:qFormat/>
    <w:rsid w:val="008d0017"/>
    <w:pPr>
      <w:jc w:val="center"/>
    </w:pPr>
    <w:rPr>
      <w:rFonts w:ascii="Arial" w:hAnsi="Arial"/>
      <w:b/>
      <w:sz w:val="28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dd214a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d848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549BA-E99F-4DE3-B7EA-187E99FF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LibreOffice/7.5.6.2$Windows_X86_64 LibreOffice_project/f654817fb68d6d4600d7d2f6b647e47729f55f15</Application>
  <AppVersion>15.0000</AppVersion>
  <Pages>4</Pages>
  <Words>905</Words>
  <Characters>6672</Characters>
  <CharactersWithSpaces>7658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2021-05-25T08:23:00Z</dcterms:created>
  <dc:creator>Anna AK. Kalemba</dc:creator>
  <dc:description/>
  <dc:language>pl-PL</dc:language>
  <cp:lastModifiedBy/>
  <cp:lastPrinted>2021-04-09T09:13:00Z</cp:lastPrinted>
  <dcterms:modified xsi:type="dcterms:W3CDTF">2023-10-09T10:05:10Z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