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right"/>
        <w:textAlignment w:val="baseline"/>
        <w:outlineLvl w:val="8"/>
        <w:rPr>
          <w:b/>
        </w:rPr>
      </w:pPr>
      <w:r>
        <w:rPr>
          <w:b/>
        </w:rPr>
        <w:t>Zbąszyń, 02.01.2024 r.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/>
      </w:pPr>
      <w:r>
        <w:rPr/>
        <w:t xml:space="preserve">ZCK.230.01.2024  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righ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druk materiałów samoprzylepnych.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ind w:left="284" w:hanging="0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eastAsia="Helvetica" w:cs="Times New Roman"/>
          <w:sz w:val="24"/>
          <w:szCs w:val="24"/>
        </w:rPr>
      </w:r>
    </w:p>
    <w:p>
      <w:pPr>
        <w:pStyle w:val="Normal"/>
        <w:widowControl/>
        <w:ind w:left="0" w:right="0" w:hanging="0"/>
        <w:rPr/>
      </w:pPr>
      <w:r>
        <w:rPr>
          <w:rStyle w:val="Strong"/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1.DRUK na PCV 5 mm jednostronne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102 X 150 cm - 4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102 X 100 cm - 1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60 X 150 cm - 6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120 X 80 cm 2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100 X 140 cm - 5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100 X 65 cm - 1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63X 140 cm 3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50 X 38 cm 6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38 X 25 cm 11 szt</w:t>
      </w:r>
    </w:p>
    <w:p>
      <w:pPr>
        <w:pStyle w:val="Normal"/>
        <w:widowControl/>
        <w:ind w:left="0" w:right="0" w:hanging="0"/>
        <w:rPr>
          <w:rStyle w:val="Strong"/>
          <w:rFonts w:ascii="Arial;Helvetica;sans-serif" w:hAnsi="Arial;Helvetica;sans-serif" w:eastAsia="Helvetica" w:cs="Times New Roman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eastAsia="Helvetica"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Style w:val="Strong"/>
          <w:rFonts w:ascii="Arial;Helvetica;sans-serif" w:hAnsi="Arial;Helvetica;sans-serif" w:eastAsia="Helvetica" w:cs="Times New Roman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eastAsia="Helvetica"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/>
      </w:pPr>
      <w:r>
        <w:rPr>
          <w:rStyle w:val="Strong"/>
          <w:rFonts w:eastAsia="Helvetica"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2</w:t>
      </w:r>
      <w:r>
        <w:rPr>
          <w:rStyle w:val="Strong"/>
          <w:rFonts w:eastAsia="Helvetica"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. </w:t>
      </w:r>
      <w:r>
        <w:rPr>
          <w:rStyle w:val="Strong"/>
          <w:rFonts w:eastAsia="Helvetica"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DRUK na papierze matowym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50 X 70 cm 12 szt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eastAsia="Helvetica" w:cs="Times New Roman"/>
          <w:sz w:val="24"/>
          <w:szCs w:val="24"/>
        </w:rPr>
      </w:r>
    </w:p>
    <w:p>
      <w:pPr>
        <w:pStyle w:val="Normal"/>
        <w:ind w:hanging="0"/>
        <w:rPr/>
      </w:pPr>
      <w:r>
        <w:rPr>
          <w:rStyle w:val="Strong"/>
          <w:rFonts w:cs="Times New Roman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3. DRUK na folii - tkanina easy stick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125 X 200 cm 3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125 X 160 cm 3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100 x 160 cm 1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110 x 80 cm 3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110 x 110 cm 1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52 x 80 1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60 x 60 1 szt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222222"/>
          <w:spacing w:val="0"/>
          <w:sz w:val="21"/>
          <w:szCs w:val="21"/>
        </w:rPr>
      </w:pPr>
      <w:r>
        <w:rPr>
          <w:caps w:val="false"/>
          <w:smallCaps w:val="false"/>
          <w:color w:val="222222"/>
          <w:spacing w:val="0"/>
          <w:sz w:val="21"/>
          <w:szCs w:val="21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i w:val="false"/>
          <w:caps w:val="false"/>
          <w:smallCaps w:val="false"/>
          <w:color w:val="222222"/>
          <w:spacing w:val="0"/>
          <w:sz w:val="21"/>
          <w:szCs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>70 x 100 1 szt</w:t>
      </w:r>
    </w:p>
    <w:p>
      <w:pPr>
        <w:pStyle w:val="Domylne"/>
        <w:ind w:left="284" w:hanging="0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eastAsia="Helvetica" w:cs="Times New Roman" w:ascii="Times New Roman" w:hAnsi="Times New Roman"/>
          <w:sz w:val="24"/>
          <w:szCs w:val="24"/>
        </w:rPr>
      </w:r>
    </w:p>
    <w:p>
      <w:pPr>
        <w:pStyle w:val="Domylne"/>
        <w:ind w:left="284" w:hanging="0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eastAsia="Helvetica" w:cs="Times New Roman" w:ascii="Times New Roman" w:hAnsi="Times New Roman"/>
          <w:sz w:val="24"/>
          <w:szCs w:val="24"/>
        </w:rPr>
      </w:r>
    </w:p>
    <w:p>
      <w:pPr>
        <w:pStyle w:val="Domylne"/>
        <w:ind w:left="284" w:hanging="0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eastAsia="Helvetica" w:cs="Times New Roman" w:ascii="Times New Roman" w:hAnsi="Times New Roman"/>
          <w:sz w:val="24"/>
          <w:szCs w:val="24"/>
        </w:rPr>
      </w:r>
    </w:p>
    <w:p>
      <w:pPr>
        <w:pStyle w:val="Domylne"/>
        <w:ind w:left="284" w:hanging="0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eastAsia="Helvetica" w:cs="Times New Roman" w:ascii="Times New Roman" w:hAnsi="Times New Roman"/>
          <w:sz w:val="24"/>
          <w:szCs w:val="24"/>
        </w:rPr>
      </w:r>
    </w:p>
    <w:p>
      <w:pPr>
        <w:pStyle w:val="Domylne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lne"/>
        <w:ind w:left="284" w:hanging="0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Pliki do wydruku dostarczone zostaną 08.01.2024 (Wetransfer).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overflowPunct w:val="true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>
      <w:pPr>
        <w:pStyle w:val="Normal"/>
        <w:overflowPunct w:val="tru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tru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>
          <w:b/>
        </w:rPr>
        <w:t xml:space="preserve"> </w:t>
      </w:r>
      <w:r>
        <w:rPr>
          <w:b/>
        </w:rPr>
        <w:t>11</w:t>
      </w:r>
      <w:r>
        <w:rPr/>
        <w:t>.</w:t>
      </w:r>
      <w:r>
        <w:rPr>
          <w:b/>
          <w:bCs/>
        </w:rPr>
        <w:t>01.2024</w:t>
      </w:r>
      <w:r>
        <w:rPr/>
        <w:t xml:space="preserve"> r.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tabs>
          <w:tab w:val="clear" w:pos="708"/>
          <w:tab w:val="left" w:pos="1477" w:leader="none"/>
        </w:tabs>
        <w:overflowPunct w:val="true"/>
        <w:ind w:left="540" w:hanging="0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33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4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ListParagraph"/>
        <w:numPr>
          <w:ilvl w:val="0"/>
          <w:numId w:val="35"/>
        </w:numPr>
        <w:tabs>
          <w:tab w:val="clear" w:pos="708"/>
          <w:tab w:val="left" w:pos="0" w:leader="none"/>
        </w:tabs>
        <w:overflowPunct w:val="true"/>
        <w:ind w:left="0" w:hanging="0"/>
        <w:textAlignment w:val="baseline"/>
        <w:rPr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36"/>
        </w:numPr>
        <w:overflowPunct w:val="true"/>
        <w:ind w:left="366" w:right="34" w:hanging="360"/>
        <w:jc w:val="both"/>
        <w:textAlignment w:val="baseline"/>
        <w:rPr>
          <w:b/>
        </w:rPr>
      </w:pPr>
      <w:r>
        <w:rPr/>
        <w:t xml:space="preserve">ofertę cenową należy złożyć w terminie do </w:t>
      </w:r>
      <w:r>
        <w:rPr>
          <w:b/>
          <w:bCs/>
        </w:rPr>
        <w:t>05</w:t>
      </w:r>
      <w:r>
        <w:rPr>
          <w:b/>
        </w:rPr>
        <w:t>.01.2024 do godz. 15.00</w:t>
      </w:r>
      <w:r>
        <w:rPr/>
        <w:t xml:space="preserve"> r. na adres mailowy: muzeum@zbaszyn.eu</w:t>
      </w:r>
    </w:p>
    <w:p>
      <w:pPr>
        <w:pStyle w:val="Normal"/>
        <w:numPr>
          <w:ilvl w:val="0"/>
          <w:numId w:val="37"/>
        </w:numPr>
        <w:overflowPunct w:val="true"/>
        <w:ind w:left="366" w:right="34" w:hanging="360"/>
        <w:jc w:val="both"/>
        <w:textAlignment w:val="baseline"/>
        <w:rPr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38"/>
        </w:numPr>
        <w:overflowPunct w:val="true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40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4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sz w:val="18"/>
          <w:szCs w:val="18"/>
        </w:rPr>
      </w:pPr>
      <w:r>
        <w:rPr/>
        <w:t xml:space="preserve">O wyborze najkorzystniejszej oferty Zamawiający niezwłocznie powiadomi wszystkich wykonawców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2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overflowPunct w:val="true"/>
        <w:ind w:left="540" w:hanging="0"/>
        <w:textAlignment w:val="baseline"/>
        <w:rPr>
          <w:b/>
        </w:rPr>
      </w:pPr>
      <w:r>
        <w:rPr>
          <w:b/>
        </w:rPr>
        <w:t xml:space="preserve">Osobą uprawnioną do kontaktów z Wykonawcami jest: </w:t>
      </w:r>
      <w:bookmarkStart w:id="0" w:name="_GoBack"/>
      <w:bookmarkEnd w:id="0"/>
    </w:p>
    <w:p>
      <w:pPr>
        <w:pStyle w:val="Normal"/>
        <w:overflowPunct w:val="true"/>
        <w:ind w:left="540" w:hanging="0"/>
        <w:textAlignment w:val="baseline"/>
        <w:rPr>
          <w:b/>
        </w:rPr>
      </w:pPr>
      <w:r>
        <w:rPr>
          <w:b/>
        </w:rPr>
        <w:t>Wojciech Olejniczak, tel. 68 3860 811</w:t>
      </w:r>
    </w:p>
    <w:p>
      <w:pPr>
        <w:pStyle w:val="Normal"/>
        <w:overflowPunct w:val="true"/>
        <w:ind w:left="540" w:hanging="0"/>
        <w:textAlignment w:val="baseline"/>
        <w:rPr>
          <w:b/>
        </w:rPr>
      </w:pPr>
      <w:r>
        <w:rPr>
          <w:b/>
        </w:rPr>
        <w:t>Pytania prosimy przesyłać na maila:</w:t>
      </w:r>
      <w:r>
        <w:rPr/>
        <w:t xml:space="preserve"> muzeum@zbaszyn.eu</w:t>
      </w:r>
    </w:p>
    <w:p>
      <w:pPr>
        <w:pStyle w:val="Normal"/>
        <w:overflowPunct w:val="true"/>
        <w:ind w:left="540" w:hanging="0"/>
        <w:textAlignment w:val="baseline"/>
        <w:rPr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02</w:t>
      </w:r>
      <w:r>
        <w:rPr>
          <w:color w:val="000000"/>
        </w:rPr>
        <w:t>.0</w:t>
      </w:r>
      <w:r>
        <w:rPr>
          <w:color w:val="000000"/>
        </w:rPr>
        <w:t>1</w:t>
      </w:r>
      <w:r>
        <w:rPr>
          <w:color w:val="000000"/>
        </w:rPr>
        <w:t>.202</w:t>
      </w:r>
      <w:r>
        <w:rPr>
          <w:color w:val="000000"/>
        </w:rPr>
        <w:t>4</w:t>
      </w:r>
      <w:r>
        <w:rPr>
          <w:color w:val="000000"/>
        </w:rPr>
        <w:t xml:space="preserve"> Magdalena </w:t>
      </w:r>
      <w:r>
        <w:rPr>
          <w:color w:val="000000"/>
        </w:rPr>
        <w:t>Nowak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 do zapytania ofertowego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47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48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ind w:firstLine="426"/>
        <w:jc w:val="both"/>
        <w:textAlignment w:val="baseline"/>
        <w:rPr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 xml:space="preserve">do </w:t>
      </w:r>
      <w:r>
        <w:rPr>
          <w:b/>
        </w:rPr>
        <w:t>11</w:t>
      </w:r>
      <w:r>
        <w:rPr>
          <w:b/>
        </w:rPr>
        <w:t>.0</w:t>
      </w:r>
      <w:r>
        <w:rPr>
          <w:b/>
        </w:rPr>
        <w:t>1</w:t>
      </w:r>
      <w:r>
        <w:rPr>
          <w:b/>
        </w:rPr>
        <w:t>.202</w:t>
      </w:r>
      <w:r>
        <w:rPr>
          <w:b/>
        </w:rPr>
        <w:t>4</w:t>
      </w:r>
      <w:r>
        <w:rPr>
          <w:b/>
        </w:rPr>
        <w:t xml:space="preserve"> r.</w:t>
      </w:r>
    </w:p>
    <w:p>
      <w:pPr>
        <w:pStyle w:val="Normal"/>
        <w:numPr>
          <w:ilvl w:val="0"/>
          <w:numId w:val="50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7 dni</w:t>
      </w:r>
    </w:p>
    <w:p>
      <w:pPr>
        <w:pStyle w:val="Normal"/>
        <w:overflowPunct w:val="true"/>
        <w:ind w:left="426" w:hanging="0"/>
        <w:jc w:val="both"/>
        <w:textAlignment w:val="baseline"/>
        <w:rPr/>
      </w:pPr>
      <w:r>
        <w:rPr/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Arial">
    <w:altName w:val="Helvetica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"/>
    <w:lvlOverride w:ilvl="0">
      <w:startOverride w:val="1"/>
    </w:lvlOverride>
  </w:num>
  <w:num w:numId="28">
    <w:abstractNumId w:val="2"/>
  </w:num>
  <w:num w:numId="29">
    <w:abstractNumId w:val="4"/>
    <w:lvlOverride w:ilvl="0">
      <w:startOverride w:val="1"/>
    </w:lvlOverride>
  </w:num>
  <w:num w:numId="30">
    <w:abstractNumId w:val="2"/>
  </w:num>
  <w:num w:numId="31">
    <w:abstractNumId w:val="2"/>
  </w:num>
  <w:num w:numId="32">
    <w:abstractNumId w:val="2"/>
  </w:num>
  <w:num w:numId="33">
    <w:abstractNumId w:val="8"/>
    <w:lvlOverride w:ilvl="0">
      <w:startOverride w:val="1"/>
    </w:lvlOverride>
  </w:num>
  <w:num w:numId="34">
    <w:abstractNumId w:val="8"/>
  </w:num>
  <w:num w:numId="35">
    <w:abstractNumId w:val="2"/>
  </w:num>
  <w:num w:numId="36">
    <w:abstractNumId w:val="11"/>
    <w:lvlOverride w:ilvl="0">
      <w:startOverride w:val="1"/>
    </w:lvlOverride>
  </w:num>
  <w:num w:numId="37">
    <w:abstractNumId w:val="11"/>
  </w:num>
  <w:num w:numId="38">
    <w:abstractNumId w:val="2"/>
  </w:num>
  <w:num w:numId="39">
    <w:abstractNumId w:val="14"/>
    <w:lvlOverride w:ilvl="0">
      <w:startOverride w:val="1"/>
    </w:lvlOverride>
  </w:num>
  <w:num w:numId="40">
    <w:abstractNumId w:val="2"/>
  </w:num>
  <w:num w:numId="41">
    <w:abstractNumId w:val="2"/>
  </w:num>
  <w:num w:numId="42">
    <w:abstractNumId w:val="2"/>
  </w:num>
  <w:num w:numId="43">
    <w:abstractNumId w:val="18"/>
    <w:lvlOverride w:ilvl="0">
      <w:startOverride w:val="1"/>
    </w:lvlOverride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a2f68"/>
    <w:rPr>
      <w:rFonts w:ascii="Segoe UI" w:hAnsi="Segoe UI" w:eastAsia="Times New Roman" w:cs="Segoe UI"/>
      <w:sz w:val="18"/>
      <w:szCs w:val="18"/>
      <w:lang w:eastAsia="pl-PL"/>
    </w:rPr>
  </w:style>
  <w:style w:type="character" w:styleId="TytuZnak" w:customStyle="1">
    <w:name w:val="Tytuł Znak"/>
    <w:basedOn w:val="DefaultParagraphFont"/>
    <w:qFormat/>
    <w:rsid w:val="008d0017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Znakiprzypiswkocowych">
    <w:name w:val="Znaki przypisów końcowych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f68"/>
    <w:pPr/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paragraph" w:styleId="Domylne" w:customStyle="1">
    <w:name w:val="Domyślne"/>
    <w:qFormat/>
    <w:rsid w:val="00a04306"/>
    <w:pPr>
      <w:widowControl/>
      <w:suppressAutoHyphens w:val="true"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43F9-8BD5-4B92-9AD8-053D8CBB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LibreOffice/7.5.9.2$Windows_X86_64 LibreOffice_project/cdeefe45c17511d326101eed8008ac4092f278a9</Application>
  <AppVersion>15.0000</AppVersion>
  <Pages>4</Pages>
  <Words>635</Words>
  <Characters>4169</Characters>
  <CharactersWithSpaces>4843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2023-04-19T06:32:00Z</dcterms:created>
  <dc:creator>Anna AK. Kalemba</dc:creator>
  <dc:description/>
  <dc:language>pl-PL</dc:language>
  <cp:lastModifiedBy/>
  <cp:lastPrinted>2023-04-19T06:32:00Z</cp:lastPrinted>
  <dcterms:modified xsi:type="dcterms:W3CDTF">2024-01-04T12:14:23Z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